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739" w:rsidRPr="006F7E45" w:rsidRDefault="00520778">
      <w:pPr>
        <w:spacing w:after="0" w:line="408" w:lineRule="auto"/>
        <w:ind w:left="120"/>
        <w:jc w:val="center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D7739" w:rsidRPr="006F7E45" w:rsidRDefault="002D7739">
      <w:pPr>
        <w:spacing w:after="0" w:line="408" w:lineRule="auto"/>
        <w:ind w:left="120"/>
        <w:jc w:val="center"/>
        <w:rPr>
          <w:lang w:val="ru-RU"/>
        </w:rPr>
      </w:pPr>
    </w:p>
    <w:p w:rsidR="002D7739" w:rsidRPr="006F7E45" w:rsidRDefault="002D7739">
      <w:pPr>
        <w:spacing w:after="0" w:line="408" w:lineRule="auto"/>
        <w:ind w:left="120"/>
        <w:jc w:val="center"/>
        <w:rPr>
          <w:lang w:val="ru-RU"/>
        </w:rPr>
      </w:pPr>
    </w:p>
    <w:p w:rsidR="002D7739" w:rsidRPr="006F7E45" w:rsidRDefault="00520778">
      <w:pPr>
        <w:spacing w:after="0" w:line="408" w:lineRule="auto"/>
        <w:ind w:left="120"/>
        <w:jc w:val="center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2D7739" w:rsidRPr="006F7E45" w:rsidRDefault="002D7739">
      <w:pPr>
        <w:spacing w:after="0"/>
        <w:ind w:left="120"/>
        <w:rPr>
          <w:lang w:val="ru-RU"/>
        </w:rPr>
      </w:pPr>
    </w:p>
    <w:p w:rsidR="002D7739" w:rsidRPr="006F7E45" w:rsidRDefault="002D7739">
      <w:pPr>
        <w:spacing w:after="0"/>
        <w:ind w:left="120"/>
        <w:rPr>
          <w:lang w:val="ru-RU"/>
        </w:rPr>
      </w:pPr>
    </w:p>
    <w:p w:rsidR="002D7739" w:rsidRPr="006F7E45" w:rsidRDefault="002D7739">
      <w:pPr>
        <w:spacing w:after="0"/>
        <w:ind w:left="120"/>
        <w:rPr>
          <w:lang w:val="ru-RU"/>
        </w:rPr>
      </w:pPr>
    </w:p>
    <w:p w:rsidR="002D7739" w:rsidRPr="006F7E45" w:rsidRDefault="002D773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7"/>
        <w:gridCol w:w="2027"/>
        <w:gridCol w:w="2027"/>
      </w:tblGrid>
      <w:tr w:rsidR="00C53FFE" w:rsidRPr="006F7E45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61"/>
              <w:gridCol w:w="223"/>
              <w:gridCol w:w="2117"/>
            </w:tblGrid>
            <w:tr w:rsidR="006F7E45" w:rsidTr="006F7E45">
              <w:tc>
                <w:tcPr>
                  <w:tcW w:w="3114" w:type="dxa"/>
                  <w:hideMark/>
                </w:tcPr>
                <w:tbl>
                  <w:tblPr>
                    <w:tblpPr w:leftFromText="180" w:rightFromText="180" w:bottomFromText="200" w:vertAnchor="text" w:horzAnchor="margin" w:tblpY="15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01"/>
                    <w:gridCol w:w="222"/>
                    <w:gridCol w:w="222"/>
                  </w:tblGrid>
                  <w:tr w:rsidR="006F7E45">
                    <w:tc>
                      <w:tcPr>
                        <w:tcW w:w="3114" w:type="dxa"/>
                      </w:tcPr>
                      <w:p w:rsidR="006F7E45" w:rsidRDefault="006F7E45" w:rsidP="006F7E45">
                        <w:pPr>
                          <w:autoSpaceDE w:val="0"/>
                          <w:autoSpaceDN w:val="0"/>
                          <w:spacing w:after="120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>РАССМОТРЕНА</w:t>
                        </w:r>
                      </w:p>
                      <w:p w:rsidR="006F7E45" w:rsidRDefault="006F7E45" w:rsidP="006F7E45">
                        <w:pPr>
                          <w:autoSpaceDE w:val="0"/>
                          <w:autoSpaceDN w:val="0"/>
                          <w:spacing w:after="120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 xml:space="preserve">Педагогическим советом </w:t>
                        </w:r>
                      </w:p>
                      <w:p w:rsidR="006F7E45" w:rsidRDefault="006F7E45" w:rsidP="006F7E45">
                        <w:pPr>
                          <w:autoSpaceDE w:val="0"/>
                          <w:autoSpaceDN w:val="0"/>
                          <w:spacing w:after="12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протокол №1 от 28.08.26 г.</w:t>
                        </w:r>
                      </w:p>
                      <w:p w:rsidR="006F7E45" w:rsidRDefault="006F7E45" w:rsidP="006F7E45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6F7E45" w:rsidRDefault="006F7E45" w:rsidP="006F7E45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6F7E45" w:rsidRDefault="006F7E45" w:rsidP="006F7E45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6F7E45" w:rsidRDefault="006F7E45" w:rsidP="006F7E45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6F7E45" w:rsidRDefault="006F7E45" w:rsidP="006F7E45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6F7E45" w:rsidRDefault="006F7E45" w:rsidP="006F7E45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УТВЕРЖДЕНА</w:t>
                  </w:r>
                </w:p>
                <w:p w:rsidR="006F7E45" w:rsidRDefault="006F7E45" w:rsidP="006F7E45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Директор Рожкова Л.И.</w:t>
                  </w:r>
                </w:p>
                <w:p w:rsidR="006F7E45" w:rsidRDefault="006F7E45" w:rsidP="006F7E45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Приказ № 110826/01о от 28.08.2026 г.</w:t>
                  </w:r>
                </w:p>
                <w:p w:rsidR="006F7E45" w:rsidRDefault="006F7E45" w:rsidP="006F7E45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52077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52077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52077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D7739" w:rsidRPr="006F7E45" w:rsidRDefault="002D7739">
      <w:pPr>
        <w:spacing w:after="0"/>
        <w:ind w:left="120"/>
        <w:rPr>
          <w:lang w:val="ru-RU"/>
        </w:rPr>
      </w:pPr>
    </w:p>
    <w:p w:rsidR="002D7739" w:rsidRPr="006F7E45" w:rsidRDefault="002D7739">
      <w:pPr>
        <w:spacing w:after="0"/>
        <w:ind w:left="120"/>
        <w:rPr>
          <w:lang w:val="ru-RU"/>
        </w:rPr>
      </w:pPr>
    </w:p>
    <w:p w:rsidR="002D7739" w:rsidRPr="006F7E45" w:rsidRDefault="002D7739">
      <w:pPr>
        <w:spacing w:after="0"/>
        <w:ind w:left="120"/>
        <w:rPr>
          <w:lang w:val="ru-RU"/>
        </w:rPr>
      </w:pPr>
    </w:p>
    <w:p w:rsidR="002D7739" w:rsidRPr="006F7E45" w:rsidRDefault="002D7739">
      <w:pPr>
        <w:spacing w:after="0"/>
        <w:ind w:left="120"/>
        <w:rPr>
          <w:lang w:val="ru-RU"/>
        </w:rPr>
      </w:pPr>
    </w:p>
    <w:p w:rsidR="002D7739" w:rsidRPr="006F7E45" w:rsidRDefault="002D7739">
      <w:pPr>
        <w:spacing w:after="0"/>
        <w:ind w:left="120"/>
        <w:rPr>
          <w:lang w:val="ru-RU"/>
        </w:rPr>
      </w:pPr>
    </w:p>
    <w:p w:rsidR="002D7739" w:rsidRPr="006F7E45" w:rsidRDefault="00520778">
      <w:pPr>
        <w:spacing w:after="0" w:line="408" w:lineRule="auto"/>
        <w:ind w:left="120"/>
        <w:jc w:val="center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D7739" w:rsidRPr="006F7E45" w:rsidRDefault="00520778">
      <w:pPr>
        <w:spacing w:after="0" w:line="408" w:lineRule="auto"/>
        <w:ind w:left="120"/>
        <w:jc w:val="center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 12135488)</w:t>
      </w:r>
    </w:p>
    <w:p w:rsidR="002D7739" w:rsidRPr="006F7E45" w:rsidRDefault="002D7739">
      <w:pPr>
        <w:spacing w:after="0"/>
        <w:ind w:left="120"/>
        <w:jc w:val="center"/>
        <w:rPr>
          <w:lang w:val="ru-RU"/>
        </w:rPr>
      </w:pPr>
    </w:p>
    <w:p w:rsidR="002D7739" w:rsidRPr="006F7E45" w:rsidRDefault="00520778">
      <w:pPr>
        <w:spacing w:after="0" w:line="408" w:lineRule="auto"/>
        <w:ind w:left="120"/>
        <w:jc w:val="center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учебного предмета «Геометрия. Базовый уровень»</w:t>
      </w:r>
    </w:p>
    <w:p w:rsidR="002D7739" w:rsidRPr="006F7E45" w:rsidRDefault="00520778">
      <w:pPr>
        <w:spacing w:after="0" w:line="408" w:lineRule="auto"/>
        <w:ind w:left="120"/>
        <w:jc w:val="center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2D7739" w:rsidRPr="006F7E45" w:rsidRDefault="002D7739">
      <w:pPr>
        <w:spacing w:after="0"/>
        <w:ind w:left="120"/>
        <w:jc w:val="center"/>
        <w:rPr>
          <w:lang w:val="ru-RU"/>
        </w:rPr>
      </w:pPr>
    </w:p>
    <w:p w:rsidR="002D7739" w:rsidRPr="006F7E45" w:rsidRDefault="002D7739">
      <w:pPr>
        <w:spacing w:after="0"/>
        <w:ind w:left="120"/>
        <w:jc w:val="center"/>
        <w:rPr>
          <w:lang w:val="ru-RU"/>
        </w:rPr>
      </w:pPr>
    </w:p>
    <w:p w:rsidR="002D7739" w:rsidRPr="006F7E45" w:rsidRDefault="002D7739">
      <w:pPr>
        <w:spacing w:after="0"/>
        <w:ind w:left="120"/>
        <w:jc w:val="center"/>
        <w:rPr>
          <w:lang w:val="ru-RU"/>
        </w:rPr>
      </w:pPr>
    </w:p>
    <w:p w:rsidR="002D7739" w:rsidRPr="006F7E45" w:rsidRDefault="002D7739">
      <w:pPr>
        <w:spacing w:after="0"/>
        <w:ind w:left="120"/>
        <w:jc w:val="center"/>
        <w:rPr>
          <w:lang w:val="ru-RU"/>
        </w:rPr>
      </w:pPr>
    </w:p>
    <w:p w:rsidR="002D7739" w:rsidRPr="006F7E45" w:rsidRDefault="002D7739">
      <w:pPr>
        <w:spacing w:after="0"/>
        <w:ind w:left="120"/>
        <w:jc w:val="center"/>
        <w:rPr>
          <w:lang w:val="ru-RU"/>
        </w:rPr>
      </w:pPr>
    </w:p>
    <w:p w:rsidR="002D7739" w:rsidRPr="006F7E45" w:rsidRDefault="002D7739">
      <w:pPr>
        <w:spacing w:after="0"/>
        <w:ind w:left="120"/>
        <w:jc w:val="center"/>
        <w:rPr>
          <w:lang w:val="ru-RU"/>
        </w:rPr>
      </w:pPr>
    </w:p>
    <w:p w:rsidR="002D7739" w:rsidRPr="006F7E45" w:rsidRDefault="002D7739">
      <w:pPr>
        <w:spacing w:after="0"/>
        <w:ind w:left="120"/>
        <w:jc w:val="center"/>
        <w:rPr>
          <w:lang w:val="ru-RU"/>
        </w:rPr>
      </w:pPr>
    </w:p>
    <w:p w:rsidR="002D7739" w:rsidRPr="006F7E45" w:rsidRDefault="002D7739">
      <w:pPr>
        <w:spacing w:after="0"/>
        <w:ind w:left="120"/>
        <w:jc w:val="center"/>
        <w:rPr>
          <w:lang w:val="ru-RU"/>
        </w:rPr>
      </w:pPr>
    </w:p>
    <w:p w:rsidR="002D7739" w:rsidRPr="006F7E45" w:rsidRDefault="002D7739">
      <w:pPr>
        <w:spacing w:after="0"/>
        <w:ind w:left="120"/>
        <w:jc w:val="center"/>
        <w:rPr>
          <w:lang w:val="ru-RU"/>
        </w:rPr>
      </w:pPr>
    </w:p>
    <w:p w:rsidR="002D7739" w:rsidRPr="006F7E45" w:rsidRDefault="002D7739">
      <w:pPr>
        <w:spacing w:after="0"/>
        <w:ind w:left="120"/>
        <w:jc w:val="center"/>
        <w:rPr>
          <w:lang w:val="ru-RU"/>
        </w:rPr>
      </w:pPr>
    </w:p>
    <w:p w:rsidR="002D7739" w:rsidRPr="006F7E45" w:rsidRDefault="002D7739">
      <w:pPr>
        <w:spacing w:after="0"/>
        <w:ind w:left="120"/>
        <w:jc w:val="center"/>
        <w:rPr>
          <w:lang w:val="ru-RU"/>
        </w:rPr>
      </w:pPr>
    </w:p>
    <w:p w:rsidR="002D7739" w:rsidRPr="006F7E45" w:rsidRDefault="002D7739">
      <w:pPr>
        <w:spacing w:after="0"/>
        <w:ind w:left="120"/>
        <w:jc w:val="center"/>
        <w:rPr>
          <w:lang w:val="ru-RU"/>
        </w:rPr>
      </w:pPr>
    </w:p>
    <w:p w:rsidR="002D7739" w:rsidRPr="006F7E45" w:rsidRDefault="002D7739">
      <w:pPr>
        <w:spacing w:after="0"/>
        <w:ind w:left="120"/>
        <w:jc w:val="center"/>
        <w:rPr>
          <w:lang w:val="ru-RU"/>
        </w:rPr>
      </w:pPr>
    </w:p>
    <w:p w:rsidR="002D7739" w:rsidRPr="006F7E45" w:rsidRDefault="002D7739">
      <w:pPr>
        <w:spacing w:after="0"/>
        <w:ind w:left="120"/>
        <w:rPr>
          <w:lang w:val="ru-RU"/>
        </w:rPr>
      </w:pPr>
    </w:p>
    <w:p w:rsidR="002D7739" w:rsidRPr="006F7E45" w:rsidRDefault="002D7739">
      <w:pPr>
        <w:rPr>
          <w:lang w:val="ru-RU"/>
        </w:rPr>
        <w:sectPr w:rsidR="002D7739" w:rsidRPr="006F7E4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1734221"/>
    </w:p>
    <w:p w:rsidR="002D7739" w:rsidRPr="006F7E45" w:rsidRDefault="00520778">
      <w:pPr>
        <w:spacing w:after="0" w:line="264" w:lineRule="auto"/>
        <w:ind w:left="120"/>
        <w:jc w:val="both"/>
        <w:rPr>
          <w:lang w:val="ru-RU"/>
        </w:rPr>
      </w:pPr>
      <w:bookmarkStart w:id="2" w:name="block-101734220"/>
      <w:bookmarkEnd w:id="1"/>
      <w:r w:rsidRPr="006F7E4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D7739" w:rsidRPr="006F7E45" w:rsidRDefault="002D7739">
      <w:pPr>
        <w:spacing w:after="0" w:line="264" w:lineRule="auto"/>
        <w:ind w:left="120"/>
        <w:jc w:val="both"/>
        <w:rPr>
          <w:lang w:val="ru-RU"/>
        </w:rPr>
      </w:pP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«Геометрия» базового уровня для обучающихся 10 –11 классов разработана на основе Федерального государственного образовательного стандарта среднего об</w:t>
      </w:r>
      <w:r w:rsidRPr="006F7E45">
        <w:rPr>
          <w:rFonts w:ascii="Times New Roman" w:hAnsi="Times New Roman"/>
          <w:color w:val="000000"/>
          <w:sz w:val="28"/>
          <w:lang w:val="ru-RU"/>
        </w:rPr>
        <w:t>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вного образования, целостность общекультурного, личностного и познавательного развития личности обучающихся. </w:t>
      </w:r>
    </w:p>
    <w:p w:rsidR="002D7739" w:rsidRPr="006F7E45" w:rsidRDefault="002D7739">
      <w:pPr>
        <w:spacing w:after="0" w:line="264" w:lineRule="auto"/>
        <w:ind w:left="120"/>
        <w:jc w:val="both"/>
        <w:rPr>
          <w:lang w:val="ru-RU"/>
        </w:rPr>
      </w:pPr>
    </w:p>
    <w:p w:rsidR="002D7739" w:rsidRPr="006F7E45" w:rsidRDefault="00520778">
      <w:pPr>
        <w:spacing w:after="0" w:line="264" w:lineRule="auto"/>
        <w:ind w:left="120"/>
        <w:jc w:val="both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2D7739" w:rsidRPr="006F7E45" w:rsidRDefault="002D7739">
      <w:pPr>
        <w:spacing w:after="0" w:line="264" w:lineRule="auto"/>
        <w:ind w:left="120"/>
        <w:jc w:val="both"/>
        <w:rPr>
          <w:lang w:val="ru-RU"/>
        </w:rPr>
      </w:pP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Важность учебного курса геометрии на уровне среднего общего образования обусловлена практической значимостью </w:t>
      </w:r>
      <w:r w:rsidRPr="006F7E45">
        <w:rPr>
          <w:rFonts w:ascii="Times New Roman" w:hAnsi="Times New Roman"/>
          <w:color w:val="000000"/>
          <w:sz w:val="28"/>
          <w:lang w:val="ru-RU"/>
        </w:rPr>
        <w:t>метапредметных и предметных результатов обучения геометрии в направлении личностного развития обучающихся, формирования функциональной математической грамотности, изучения других учебных дисциплин. Развитие у обучающихся правильных представлений о сущности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 и происхождении геометрических абстракций, соотношении реального и идеального, характере отражения математической наукой явлений и процессов реального мира, месте геометрии в системе наук и роли математического моделирования в научном познании и в практик</w:t>
      </w:r>
      <w:r w:rsidRPr="006F7E45">
        <w:rPr>
          <w:rFonts w:ascii="Times New Roman" w:hAnsi="Times New Roman"/>
          <w:color w:val="000000"/>
          <w:sz w:val="28"/>
          <w:lang w:val="ru-RU"/>
        </w:rPr>
        <w:t>е способствует формированию научного мировоззрения учащихся, а также качеств мышления, необходимых для адаптации в современном обществе.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Геометрия является одним из базовых предметов на уровне среднего общего образования, так как обеспечивает возможность и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зучения как дисциплин естественно-научной направленности, так и гуманитарной. 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Логическое мышление, формируемое при изучении обучающимися понятийных основ геометрии и построении цепочки логических утверждений в ходе решения геометрических задач, умение выд</w:t>
      </w:r>
      <w:r w:rsidRPr="006F7E45">
        <w:rPr>
          <w:rFonts w:ascii="Times New Roman" w:hAnsi="Times New Roman"/>
          <w:color w:val="000000"/>
          <w:sz w:val="28"/>
          <w:lang w:val="ru-RU"/>
        </w:rPr>
        <w:t>вигать и опровергать гипотезы непосредственно используются при решении задач естественно-научного цикла, в частности из курса физики.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Умение ориентироваться в пространстве играет существенную роль во всех областях деятельности человека. Ориентация человека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 во времени и пространстве ― необходимое условие его социального бытия, форма отражения окружающего мира, условие успешного познания и активного преобразования действительности. Оперирование пространственными образами объединяет разные виды учебной и трудо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вой деятельности, </w:t>
      </w:r>
      <w:r w:rsidRPr="006F7E45">
        <w:rPr>
          <w:rFonts w:ascii="Times New Roman" w:hAnsi="Times New Roman"/>
          <w:color w:val="000000"/>
          <w:sz w:val="28"/>
          <w:lang w:val="ru-RU"/>
        </w:rPr>
        <w:lastRenderedPageBreak/>
        <w:t>является одним из профессионально важных качеств, поэтому актуальна задача формирования у обучающихся пространственного мышления как разновидности образного мышления ― существенного компонента в подготовке к практической деятельности по м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ногим направлениям. 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Цель освоения программы учебного курса «Геометрия» на базовом уровне обучения –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</w:t>
      </w:r>
      <w:r w:rsidRPr="006F7E45">
        <w:rPr>
          <w:rFonts w:ascii="Times New Roman" w:hAnsi="Times New Roman"/>
          <w:color w:val="000000"/>
          <w:sz w:val="28"/>
          <w:lang w:val="ru-RU"/>
        </w:rPr>
        <w:t>и действий, специфичных геометрии, возможности успешного продолжения образования по специальностям, не связанным с прикладным использованием геометрии.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Программа по геометрии на базовом уровне предназначена для обучающихся средней школы, не испытывавших зн</w:t>
      </w:r>
      <w:r w:rsidRPr="006F7E45">
        <w:rPr>
          <w:rFonts w:ascii="Times New Roman" w:hAnsi="Times New Roman"/>
          <w:color w:val="000000"/>
          <w:sz w:val="28"/>
          <w:lang w:val="ru-RU"/>
        </w:rPr>
        <w:t>ачительных затруднений на уровне основного общего образования. Таким образом, обучающиеся на базовом уровне должны освоить общие математические умения, связанные со спецификой геометрии и необходимые для жизни в современном обществе. Кроме этого, они имеют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 возможность изучить геометрию более глубоко, если в дальнейшем возникнет необходимость в геометрических знаниях в профессиональной деятельности.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Достижение цели освоения программы обеспечивается решением соответствующих задач. Приоритетными задачами освое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ния курса «Геометрии» на базовом уровне в 10―11 классах являются: </w:t>
      </w:r>
    </w:p>
    <w:p w:rsidR="002D7739" w:rsidRPr="006F7E45" w:rsidRDefault="0052077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формирование представления о геометрии как части мировой культуры и осознание её взаимосвязи с окружающим миром;</w:t>
      </w:r>
    </w:p>
    <w:p w:rsidR="002D7739" w:rsidRPr="006F7E45" w:rsidRDefault="0052077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формирование представления о многогранниках и телах вращения как о важнейших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 математических моделях, позволяющих описывать и изучать разные явления окружающего мира; </w:t>
      </w:r>
    </w:p>
    <w:p w:rsidR="002D7739" w:rsidRPr="006F7E45" w:rsidRDefault="0052077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распознавать на чертежах, моделях и в реальном мире многогранники и тела вращения; </w:t>
      </w:r>
    </w:p>
    <w:p w:rsidR="002D7739" w:rsidRPr="006F7E45" w:rsidRDefault="0052077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овладение методами решения задач на построения на изображения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х пространственных фигур; </w:t>
      </w:r>
    </w:p>
    <w:p w:rsidR="002D7739" w:rsidRPr="006F7E45" w:rsidRDefault="0052077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формирование умения оперировать основными понятиями о многогранниках и телах вращения и их основными свойствами;</w:t>
      </w:r>
    </w:p>
    <w:p w:rsidR="002D7739" w:rsidRPr="006F7E45" w:rsidRDefault="0052077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овладение алгоритмами решения основных типов задач; формирование умения проводить несложные доказательные рассуждени</w:t>
      </w:r>
      <w:r w:rsidRPr="006F7E45">
        <w:rPr>
          <w:rFonts w:ascii="Times New Roman" w:hAnsi="Times New Roman"/>
          <w:color w:val="000000"/>
          <w:sz w:val="28"/>
          <w:lang w:val="ru-RU"/>
        </w:rPr>
        <w:t>я в ходе решения стереометрических задач и задач с практическим содержанием;</w:t>
      </w:r>
    </w:p>
    <w:p w:rsidR="002D7739" w:rsidRPr="006F7E45" w:rsidRDefault="0052077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критичности мышления;</w:t>
      </w:r>
    </w:p>
    <w:p w:rsidR="002D7739" w:rsidRPr="006F7E45" w:rsidRDefault="0052077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функциональной грамотности</w:t>
      </w:r>
      <w:r w:rsidRPr="006F7E45">
        <w:rPr>
          <w:rFonts w:ascii="Times New Roman" w:hAnsi="Times New Roman"/>
          <w:color w:val="000000"/>
          <w:sz w:val="28"/>
          <w:lang w:val="ru-RU"/>
        </w:rPr>
        <w:t>, релевантной геометрии: умение распознавать проявления геометрических понятий, 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их на языке геометри</w:t>
      </w:r>
      <w:r w:rsidRPr="006F7E45">
        <w:rPr>
          <w:rFonts w:ascii="Times New Roman" w:hAnsi="Times New Roman"/>
          <w:color w:val="000000"/>
          <w:sz w:val="28"/>
          <w:lang w:val="ru-RU"/>
        </w:rPr>
        <w:t>и и создавать геометрические модели, применять освоенный геометрический аппарат для решения практико-ориентированных задач, интерпретировать и оценивать полученные результаты.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Отличительной особенностью программы является включение в курс стереометрии в на</w:t>
      </w:r>
      <w:r w:rsidRPr="006F7E45">
        <w:rPr>
          <w:rFonts w:ascii="Times New Roman" w:hAnsi="Times New Roman"/>
          <w:color w:val="000000"/>
          <w:sz w:val="28"/>
          <w:lang w:val="ru-RU"/>
        </w:rPr>
        <w:t>чале его изучения задач, решаемых на уровне интуитивного познания, и определённым образом организованная работа над ними, что способствуют развитию логического и пространственного мышления, стимулирует протекание интуитивных процессов, мотивирует к дальней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шему изучению предмета. 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Предпочтение отдаётся наглядно-конструктивному методу обучения, то есть теоретические знания имеют в своей основе чувственность предметно-практической деятельности. Развитие пространственных представлений у учащихся в курсе стереом</w:t>
      </w:r>
      <w:r w:rsidRPr="006F7E45">
        <w:rPr>
          <w:rFonts w:ascii="Times New Roman" w:hAnsi="Times New Roman"/>
          <w:color w:val="000000"/>
          <w:sz w:val="28"/>
          <w:lang w:val="ru-RU"/>
        </w:rPr>
        <w:t>етрии проводится за счёт решения задач на создание пространственных образов и задач на оперирование пространственными образами. Создание образа проводится с опорой на наглядность, а оперирование образом – в условиях отвлечения от наглядности, мысленного из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менения его исходного содержания. 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Основные содержательные линии курса «Геометрии» в 10–11 классах: «Многогранники», «Прямые и плоскости в пространстве», «Тела вращения», «Векторы и координаты в пространстве». Формирование логических умений распределяется </w:t>
      </w:r>
      <w:r w:rsidRPr="006F7E45">
        <w:rPr>
          <w:rFonts w:ascii="Times New Roman" w:hAnsi="Times New Roman"/>
          <w:color w:val="000000"/>
          <w:sz w:val="28"/>
          <w:lang w:val="ru-RU"/>
        </w:rPr>
        <w:t>не только по содержательным линиям, но и по годам обучения на уровне среднего общего образования.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Содержание образования, соответствующее предметным результатам освоения рабочей программы, распределённым по годам обучения, структурировано таким образом, чт</w:t>
      </w:r>
      <w:r w:rsidRPr="006F7E45">
        <w:rPr>
          <w:rFonts w:ascii="Times New Roman" w:hAnsi="Times New Roman"/>
          <w:color w:val="000000"/>
          <w:sz w:val="28"/>
          <w:lang w:val="ru-RU"/>
        </w:rPr>
        <w:t>обы овладение геометрическими понятиями и навыками осуществлялось последовательно и поступательно, с соблюдением принципа преемственности, чтобы новые знания включались в общую систему геометрических представлений обучающихся, расширяя и углубляя её, образ</w:t>
      </w:r>
      <w:r w:rsidRPr="006F7E45">
        <w:rPr>
          <w:rFonts w:ascii="Times New Roman" w:hAnsi="Times New Roman"/>
          <w:color w:val="000000"/>
          <w:sz w:val="28"/>
          <w:lang w:val="ru-RU"/>
        </w:rPr>
        <w:t>уя прочные множественные связи.</w:t>
      </w:r>
    </w:p>
    <w:p w:rsidR="002D7739" w:rsidRPr="006F7E45" w:rsidRDefault="002D7739">
      <w:pPr>
        <w:spacing w:after="0" w:line="264" w:lineRule="auto"/>
        <w:ind w:left="120"/>
        <w:jc w:val="both"/>
        <w:rPr>
          <w:lang w:val="ru-RU"/>
        </w:rPr>
      </w:pPr>
    </w:p>
    <w:p w:rsidR="002D7739" w:rsidRPr="006F7E45" w:rsidRDefault="00520778">
      <w:pPr>
        <w:spacing w:after="0" w:line="264" w:lineRule="auto"/>
        <w:ind w:left="120"/>
        <w:jc w:val="both"/>
        <w:rPr>
          <w:lang w:val="ru-RU"/>
        </w:rPr>
      </w:pPr>
      <w:bookmarkStart w:id="3" w:name="_Toc118726595"/>
      <w:bookmarkEnd w:id="3"/>
      <w:r w:rsidRPr="006F7E45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2D7739" w:rsidRPr="006F7E45" w:rsidRDefault="002D7739">
      <w:pPr>
        <w:spacing w:after="0" w:line="264" w:lineRule="auto"/>
        <w:ind w:left="120"/>
        <w:jc w:val="both"/>
        <w:rPr>
          <w:lang w:val="ru-RU"/>
        </w:rPr>
      </w:pP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На изучение геометрии отводится 2 часа в неделю в 10 классе и 1 час в неделю в 11 классе, всего за два года обучения - 102 учебных часа.</w:t>
      </w:r>
    </w:p>
    <w:p w:rsidR="002D7739" w:rsidRPr="006F7E45" w:rsidRDefault="002D7739">
      <w:pPr>
        <w:rPr>
          <w:lang w:val="ru-RU"/>
        </w:rPr>
        <w:sectPr w:rsidR="002D7739" w:rsidRPr="006F7E45">
          <w:pgSz w:w="11906" w:h="16383"/>
          <w:pgMar w:top="1134" w:right="850" w:bottom="1134" w:left="1701" w:header="720" w:footer="720" w:gutter="0"/>
          <w:cols w:space="720"/>
        </w:sectPr>
      </w:pPr>
    </w:p>
    <w:p w:rsidR="002D7739" w:rsidRPr="006F7E45" w:rsidRDefault="00520778">
      <w:pPr>
        <w:spacing w:after="0" w:line="264" w:lineRule="auto"/>
        <w:ind w:left="120"/>
        <w:jc w:val="both"/>
        <w:rPr>
          <w:lang w:val="ru-RU"/>
        </w:rPr>
      </w:pPr>
      <w:bookmarkStart w:id="4" w:name="_Toc118726599"/>
      <w:bookmarkStart w:id="5" w:name="block-101734217"/>
      <w:bookmarkEnd w:id="2"/>
      <w:bookmarkEnd w:id="4"/>
      <w:r w:rsidRPr="006F7E4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2D7739" w:rsidRPr="006F7E45" w:rsidRDefault="002D7739">
      <w:pPr>
        <w:spacing w:after="0" w:line="264" w:lineRule="auto"/>
        <w:ind w:left="120"/>
        <w:jc w:val="both"/>
        <w:rPr>
          <w:lang w:val="ru-RU"/>
        </w:rPr>
      </w:pPr>
    </w:p>
    <w:p w:rsidR="002D7739" w:rsidRPr="006F7E45" w:rsidRDefault="00520778">
      <w:pPr>
        <w:spacing w:after="0" w:line="264" w:lineRule="auto"/>
        <w:ind w:left="120"/>
        <w:jc w:val="both"/>
        <w:rPr>
          <w:lang w:val="ru-RU"/>
        </w:rPr>
      </w:pPr>
      <w:bookmarkStart w:id="6" w:name="_Toc118726600"/>
      <w:bookmarkEnd w:id="6"/>
      <w:r w:rsidRPr="006F7E4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D7739" w:rsidRPr="006F7E45" w:rsidRDefault="002D7739">
      <w:pPr>
        <w:spacing w:after="0" w:line="264" w:lineRule="auto"/>
        <w:ind w:left="120"/>
        <w:jc w:val="both"/>
        <w:rPr>
          <w:lang w:val="ru-RU"/>
        </w:rPr>
      </w:pP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Прямые и плоскости в пространстве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Взаимное расположение прямых в пространстве: пересекающиес</w:t>
      </w:r>
      <w:r w:rsidRPr="006F7E45">
        <w:rPr>
          <w:rFonts w:ascii="Times New Roman" w:hAnsi="Times New Roman"/>
          <w:color w:val="000000"/>
          <w:sz w:val="28"/>
          <w:lang w:val="ru-RU"/>
        </w:rPr>
        <w:t>я, параллельные и скрещивающиеся прямые. Параллельность прямых и плоскостей в пространстве: параллельные прямые в пространстве; параллельность трёх прямых; параллельность прямой и плоскости. Углы с сонаправленными сторонами; угол между прямыми в пространст</w:t>
      </w:r>
      <w:r w:rsidRPr="006F7E45">
        <w:rPr>
          <w:rFonts w:ascii="Times New Roman" w:hAnsi="Times New Roman"/>
          <w:color w:val="000000"/>
          <w:sz w:val="28"/>
          <w:lang w:val="ru-RU"/>
        </w:rPr>
        <w:t>ве. Параллельность плоскостей: параллельные плоскости; свойства параллельных плоскостей. Простейшие пространственные фигуры на плоскости: тетраэдр, куб, параллелепипед; построение сечений.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Перпендикулярность прямой и плоскости: перпендикулярные прямые в пр</w:t>
      </w:r>
      <w:r w:rsidRPr="006F7E45">
        <w:rPr>
          <w:rFonts w:ascii="Times New Roman" w:hAnsi="Times New Roman"/>
          <w:color w:val="000000"/>
          <w:sz w:val="28"/>
          <w:lang w:val="ru-RU"/>
        </w:rPr>
        <w:t>остранстве, прямые параллельные и перпендикулярные к плоскости, признак перпендикулярности прямой и плоскости, теорема о прямой перпендикулярной плоскости. Углы в пространстве: угол между прямой и плоскостью; двугранный угол, линейный угол двугранного угла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. Перпендикуляр и наклонные: расстояние от точки до плоскости, расстояние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перпендикулярах. 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Поняти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е многогранника, основные элементы многогранника, выпуклые и невыпуклые многогранники; развёртка многогранника. Призма: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F7E45">
        <w:rPr>
          <w:rFonts w:ascii="Times New Roman" w:hAnsi="Times New Roman"/>
          <w:i/>
          <w:color w:val="000000"/>
          <w:sz w:val="28"/>
          <w:lang w:val="ru-RU"/>
        </w:rPr>
        <w:t>-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угольная призма; грани и основания призмы; прямая и наклонная призмы; боковая и полная поверхность призмы. Параллелепипед, прямоугольный параллелепипед и его свойства. Пирамида: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-угольная пирамида, грани и основание пирамиды; боковая и полная поверхность </w:t>
      </w:r>
      <w:r w:rsidRPr="006F7E45">
        <w:rPr>
          <w:rFonts w:ascii="Times New Roman" w:hAnsi="Times New Roman"/>
          <w:color w:val="000000"/>
          <w:sz w:val="28"/>
          <w:lang w:val="ru-RU"/>
        </w:rPr>
        <w:t>пирамиды; правильная и усечённая пирамида. Элементы призмы и пирамиды. Правильные многогранники: понятие правильного многогранника; правильная призма и правильная пирамида; правильная треугольная пирамида и правильный тетраэдр; куб. Представление о правиль</w:t>
      </w:r>
      <w:r w:rsidRPr="006F7E45">
        <w:rPr>
          <w:rFonts w:ascii="Times New Roman" w:hAnsi="Times New Roman"/>
          <w:color w:val="000000"/>
          <w:sz w:val="28"/>
          <w:lang w:val="ru-RU"/>
        </w:rPr>
        <w:t>ных многогранниках: октаэдр, додекаэдр и икосаэдр. Сечения призмы и пирамиды.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Симметрия в пространстве: симметрия относительно точки, прямой, плоскости. Элементы симметрии в пирамидах, параллелепипедах, правильных многогранниках.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lastRenderedPageBreak/>
        <w:t>Вычисление элементов много</w:t>
      </w:r>
      <w:r w:rsidRPr="006F7E45">
        <w:rPr>
          <w:rFonts w:ascii="Times New Roman" w:hAnsi="Times New Roman"/>
          <w:color w:val="000000"/>
          <w:sz w:val="28"/>
          <w:lang w:val="ru-RU"/>
        </w:rPr>
        <w:t>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теорема о площади усечённой пи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рамиды. Понятие об объёме. Объём пирамиды, призмы. 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Подобные тела в пространстве. Соотношения между площадями поверхностей, объёмами подобных тел.</w:t>
      </w:r>
    </w:p>
    <w:p w:rsidR="002D7739" w:rsidRPr="006F7E45" w:rsidRDefault="002D7739">
      <w:pPr>
        <w:spacing w:after="0" w:line="264" w:lineRule="auto"/>
        <w:ind w:left="120"/>
        <w:jc w:val="both"/>
        <w:rPr>
          <w:lang w:val="ru-RU"/>
        </w:rPr>
      </w:pPr>
    </w:p>
    <w:p w:rsidR="002D7739" w:rsidRPr="006F7E45" w:rsidRDefault="00520778">
      <w:pPr>
        <w:spacing w:after="0" w:line="264" w:lineRule="auto"/>
        <w:ind w:left="120"/>
        <w:jc w:val="both"/>
        <w:rPr>
          <w:lang w:val="ru-RU"/>
        </w:rPr>
      </w:pPr>
      <w:bookmarkStart w:id="7" w:name="_Toc118726601"/>
      <w:bookmarkEnd w:id="7"/>
      <w:r w:rsidRPr="006F7E4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D7739" w:rsidRPr="006F7E45" w:rsidRDefault="002D7739">
      <w:pPr>
        <w:spacing w:after="0" w:line="264" w:lineRule="auto"/>
        <w:ind w:left="120"/>
        <w:jc w:val="both"/>
        <w:rPr>
          <w:lang w:val="ru-RU"/>
        </w:rPr>
      </w:pP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Цилиндрическая поверхность, образующие цилиндрической поверхности, ось цилиндрическо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й поверхности. Цилиндр: основания и боковая поверхность, образующая и ось; площадь боковой и полной поверхности. 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Коническая поверхность, образующие конической поверхности, ось и вершина конической поверхности. Конус: основание и вершина, образующая и ось;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 площадь боковой и полной поверхности. Усечённый конус: образующие и высота; основания и боковая поверхность. 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Сфера и шар: центр, радиус, диаметр; площадь поверхности сферы. Взаимное расположение сферы и плоскости; касательная плоскость к сфере; площадь с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феры. 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Изображение тел вращения на плоскости. Развёртка цилиндра и конуса.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Комбинации тел вращения и многогранников. Многогранник, описанный около сферы; сфера, вписанная в многогранник, или тело вращения.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Понятие об объёме. Основные свойства объёмов тел. 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Теорема об объёме прямоугольного параллелепипеда и следствия из неё. Объём цилиндра, конуса. Объём шара и площадь сферы. 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Подобные тела в пространстве. Соотношения между площадями поверхностей, объёмами подобных тел.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Сечения цилиндра (параллельно и </w:t>
      </w:r>
      <w:r w:rsidRPr="006F7E45">
        <w:rPr>
          <w:rFonts w:ascii="Times New Roman" w:hAnsi="Times New Roman"/>
          <w:color w:val="000000"/>
          <w:sz w:val="28"/>
          <w:lang w:val="ru-RU"/>
        </w:rPr>
        <w:t>перпендикулярно оси), сечения конуса (параллельное основанию и проходящее через вершину), сечения шара.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Вектор на плоскости и в пространстве. Сложение и вычитание векторов. Умножение вектора на число. Разложение вектора 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по трём некомпланарным векторам. Правило параллелепипеда. Решение задач, связанных с применением правил действий с векторами. Прямоугольная система </w:t>
      </w:r>
      <w:r w:rsidRPr="006F7E45">
        <w:rPr>
          <w:rFonts w:ascii="Times New Roman" w:hAnsi="Times New Roman"/>
          <w:color w:val="000000"/>
          <w:sz w:val="28"/>
          <w:lang w:val="ru-RU"/>
        </w:rPr>
        <w:lastRenderedPageBreak/>
        <w:t>координат в пространстве. Координаты вектора. Простейшие задачи в координатах. Угол между векторами. Скалярн</w:t>
      </w:r>
      <w:r w:rsidRPr="006F7E45">
        <w:rPr>
          <w:rFonts w:ascii="Times New Roman" w:hAnsi="Times New Roman"/>
          <w:color w:val="000000"/>
          <w:sz w:val="28"/>
          <w:lang w:val="ru-RU"/>
        </w:rPr>
        <w:t>ое произведение векторов. Вычисление углов между прямыми и плоскостями. Координатно-векторный метод при решении геометрических задач.</w:t>
      </w:r>
    </w:p>
    <w:p w:rsidR="002D7739" w:rsidRPr="006F7E45" w:rsidRDefault="002D7739">
      <w:pPr>
        <w:rPr>
          <w:lang w:val="ru-RU"/>
        </w:rPr>
        <w:sectPr w:rsidR="002D7739" w:rsidRPr="006F7E45">
          <w:pgSz w:w="11906" w:h="16383"/>
          <w:pgMar w:top="1134" w:right="850" w:bottom="1134" w:left="1701" w:header="720" w:footer="720" w:gutter="0"/>
          <w:cols w:space="720"/>
        </w:sectPr>
      </w:pPr>
    </w:p>
    <w:p w:rsidR="002D7739" w:rsidRPr="006F7E45" w:rsidRDefault="00520778">
      <w:pPr>
        <w:spacing w:after="0" w:line="264" w:lineRule="auto"/>
        <w:ind w:left="120"/>
        <w:jc w:val="both"/>
        <w:rPr>
          <w:lang w:val="ru-RU"/>
        </w:rPr>
      </w:pPr>
      <w:bookmarkStart w:id="8" w:name="_Toc118726577"/>
      <w:bookmarkStart w:id="9" w:name="block-101734216"/>
      <w:bookmarkEnd w:id="5"/>
      <w:bookmarkEnd w:id="8"/>
      <w:r w:rsidRPr="006F7E4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2D7739" w:rsidRPr="006F7E45" w:rsidRDefault="002D7739">
      <w:pPr>
        <w:spacing w:after="0" w:line="264" w:lineRule="auto"/>
        <w:ind w:left="120"/>
        <w:jc w:val="both"/>
        <w:rPr>
          <w:lang w:val="ru-RU"/>
        </w:rPr>
      </w:pPr>
    </w:p>
    <w:p w:rsidR="002D7739" w:rsidRPr="006F7E45" w:rsidRDefault="00520778">
      <w:pPr>
        <w:spacing w:after="0" w:line="264" w:lineRule="auto"/>
        <w:ind w:left="120"/>
        <w:jc w:val="both"/>
        <w:rPr>
          <w:lang w:val="ru-RU"/>
        </w:rPr>
      </w:pPr>
      <w:bookmarkStart w:id="10" w:name="_Toc118726578"/>
      <w:bookmarkEnd w:id="10"/>
      <w:r w:rsidRPr="006F7E4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D7739" w:rsidRPr="006F7E45" w:rsidRDefault="002D7739">
      <w:pPr>
        <w:spacing w:after="0" w:line="264" w:lineRule="auto"/>
        <w:ind w:left="120"/>
        <w:jc w:val="both"/>
        <w:rPr>
          <w:lang w:val="ru-RU"/>
        </w:rPr>
      </w:pP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</w:t>
      </w:r>
      <w:r w:rsidRPr="006F7E45">
        <w:rPr>
          <w:rFonts w:ascii="Times New Roman" w:hAnsi="Times New Roman"/>
          <w:color w:val="000000"/>
          <w:sz w:val="28"/>
          <w:lang w:val="ru-RU"/>
        </w:rPr>
        <w:t>а» характеризуются: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</w:t>
      </w:r>
      <w:r w:rsidRPr="006F7E45">
        <w:rPr>
          <w:rFonts w:ascii="Times New Roman" w:hAnsi="Times New Roman"/>
          <w:color w:val="000000"/>
          <w:sz w:val="28"/>
          <w:lang w:val="ru-RU"/>
        </w:rPr>
        <w:t>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2D7739" w:rsidRPr="006F7E45" w:rsidRDefault="00520778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</w:t>
      </w:r>
      <w:r w:rsidRPr="006F7E45">
        <w:rPr>
          <w:rFonts w:ascii="Times New Roman" w:hAnsi="Times New Roman"/>
          <w:color w:val="000000"/>
          <w:sz w:val="28"/>
          <w:lang w:val="ru-RU"/>
        </w:rPr>
        <w:t>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</w:t>
      </w:r>
      <w:r w:rsidRPr="006F7E45">
        <w:rPr>
          <w:rFonts w:ascii="Times New Roman" w:hAnsi="Times New Roman"/>
          <w:color w:val="000000"/>
          <w:sz w:val="28"/>
          <w:lang w:val="ru-RU"/>
        </w:rPr>
        <w:t>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эстети</w:t>
      </w:r>
      <w:r w:rsidRPr="006F7E45">
        <w:rPr>
          <w:rFonts w:ascii="Times New Roman" w:hAnsi="Times New Roman"/>
          <w:color w:val="000000"/>
          <w:sz w:val="28"/>
          <w:lang w:val="ru-RU"/>
        </w:rPr>
        <w:t>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</w:t>
      </w:r>
      <w:r w:rsidRPr="006F7E45">
        <w:rPr>
          <w:rFonts w:ascii="Times New Roman" w:hAnsi="Times New Roman"/>
          <w:color w:val="000000"/>
          <w:sz w:val="28"/>
          <w:lang w:val="ru-RU"/>
        </w:rPr>
        <w:t>вительной деятельностью.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 реализовывать собственные жизненные планы; </w:t>
      </w:r>
      <w:r w:rsidRPr="006F7E45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Экологическое воспи</w:t>
      </w:r>
      <w:r w:rsidRPr="006F7E45">
        <w:rPr>
          <w:rFonts w:ascii="Times New Roman" w:hAnsi="Times New Roman"/>
          <w:b/>
          <w:color w:val="000000"/>
          <w:sz w:val="28"/>
          <w:lang w:val="ru-RU"/>
        </w:rPr>
        <w:t>тание: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</w:t>
      </w:r>
      <w:r w:rsidRPr="006F7E45">
        <w:rPr>
          <w:rFonts w:ascii="Times New Roman" w:hAnsi="Times New Roman"/>
          <w:color w:val="000000"/>
          <w:sz w:val="28"/>
          <w:lang w:val="ru-RU"/>
        </w:rPr>
        <w:t>решения задач в области окружающей среды, планирования поступков и оценки их возможных последствий для окружающей среды.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6F7E45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</w:t>
      </w:r>
      <w:r w:rsidRPr="006F7E45">
        <w:rPr>
          <w:rFonts w:ascii="Times New Roman" w:hAnsi="Times New Roman"/>
          <w:color w:val="000000"/>
          <w:sz w:val="28"/>
          <w:lang w:val="ru-RU"/>
        </w:rPr>
        <w:t>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</w:t>
      </w:r>
      <w:r w:rsidRPr="006F7E45">
        <w:rPr>
          <w:rFonts w:ascii="Times New Roman" w:hAnsi="Times New Roman"/>
          <w:color w:val="000000"/>
          <w:sz w:val="28"/>
          <w:lang w:val="ru-RU"/>
        </w:rPr>
        <w:t>ледовательскую деятельность индивидуально и в группе.</w:t>
      </w:r>
    </w:p>
    <w:p w:rsidR="002D7739" w:rsidRPr="006F7E45" w:rsidRDefault="002D7739">
      <w:pPr>
        <w:spacing w:after="0" w:line="264" w:lineRule="auto"/>
        <w:ind w:left="120"/>
        <w:jc w:val="both"/>
        <w:rPr>
          <w:lang w:val="ru-RU"/>
        </w:rPr>
      </w:pPr>
    </w:p>
    <w:p w:rsidR="002D7739" w:rsidRPr="006F7E45" w:rsidRDefault="00520778">
      <w:pPr>
        <w:spacing w:after="0" w:line="264" w:lineRule="auto"/>
        <w:ind w:left="120"/>
        <w:jc w:val="both"/>
        <w:rPr>
          <w:lang w:val="ru-RU"/>
        </w:rPr>
      </w:pPr>
      <w:bookmarkStart w:id="11" w:name="_Toc118726579"/>
      <w:bookmarkEnd w:id="11"/>
      <w:r w:rsidRPr="006F7E4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D7739" w:rsidRPr="006F7E45" w:rsidRDefault="002D7739">
      <w:pPr>
        <w:spacing w:after="0" w:line="264" w:lineRule="auto"/>
        <w:ind w:left="120"/>
        <w:jc w:val="both"/>
        <w:rPr>
          <w:lang w:val="ru-RU"/>
        </w:rPr>
      </w:pP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6F7E4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6F7E45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6F7E4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6F7E4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6F7E45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</w:t>
      </w:r>
      <w:r w:rsidRPr="006F7E45">
        <w:rPr>
          <w:rFonts w:ascii="Times New Roman" w:hAnsi="Times New Roman"/>
          <w:i/>
          <w:color w:val="000000"/>
          <w:sz w:val="28"/>
          <w:lang w:val="ru-RU"/>
        </w:rPr>
        <w:t>менение логических, исследовательских операций, умений работать с информацией)</w:t>
      </w:r>
      <w:r w:rsidRPr="006F7E45">
        <w:rPr>
          <w:rFonts w:ascii="Times New Roman" w:hAnsi="Times New Roman"/>
          <w:color w:val="000000"/>
          <w:sz w:val="28"/>
          <w:lang w:val="ru-RU"/>
        </w:rPr>
        <w:t>.</w:t>
      </w:r>
    </w:p>
    <w:p w:rsidR="002D7739" w:rsidRDefault="005207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2D7739" w:rsidRPr="006F7E45" w:rsidRDefault="0052077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</w:t>
      </w:r>
      <w:r w:rsidRPr="006F7E45">
        <w:rPr>
          <w:rFonts w:ascii="Times New Roman" w:hAnsi="Times New Roman"/>
          <w:color w:val="000000"/>
          <w:sz w:val="28"/>
          <w:lang w:val="ru-RU"/>
        </w:rPr>
        <w:t>танавливать существенный признак классификации, основания для обобщения и сравнения, критерии проводимого анализа;</w:t>
      </w:r>
    </w:p>
    <w:p w:rsidR="002D7739" w:rsidRPr="006F7E45" w:rsidRDefault="0052077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2D7739" w:rsidRPr="006F7E45" w:rsidRDefault="0052077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выявлять матема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тические закономерности, взаимосвязи и противоречия в фактах, данных, наблюдениях и утверждениях; </w:t>
      </w:r>
      <w:r w:rsidRPr="006F7E4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2D7739" w:rsidRPr="006F7E45" w:rsidRDefault="0052077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</w:t>
      </w:r>
      <w:r w:rsidRPr="006F7E45">
        <w:rPr>
          <w:rFonts w:ascii="Times New Roman" w:hAnsi="Times New Roman"/>
          <w:color w:val="000000"/>
          <w:sz w:val="28"/>
          <w:lang w:val="ru-RU"/>
        </w:rPr>
        <w:t>заключений по аналогии;</w:t>
      </w:r>
    </w:p>
    <w:p w:rsidR="002D7739" w:rsidRPr="006F7E45" w:rsidRDefault="0052077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2D7739" w:rsidRPr="006F7E45" w:rsidRDefault="0052077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</w:t>
      </w:r>
      <w:r w:rsidRPr="006F7E45">
        <w:rPr>
          <w:rFonts w:ascii="Times New Roman" w:hAnsi="Times New Roman"/>
          <w:color w:val="000000"/>
          <w:sz w:val="28"/>
          <w:lang w:val="ru-RU"/>
        </w:rPr>
        <w:t>ачи (сравнивать несколько вариантов решения, выбирать наиболее подходящий с учётом самостоятельно выделенных критериев).</w:t>
      </w:r>
    </w:p>
    <w:p w:rsidR="002D7739" w:rsidRDefault="005207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2D7739" w:rsidRPr="006F7E45" w:rsidRDefault="0052077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познания; формулировать вопросы, фиксирующие </w:t>
      </w:r>
      <w:r w:rsidRPr="006F7E45">
        <w:rPr>
          <w:rFonts w:ascii="Times New Roman" w:hAnsi="Times New Roman"/>
          <w:color w:val="000000"/>
          <w:sz w:val="28"/>
          <w:lang w:val="ru-RU"/>
        </w:rPr>
        <w:t>противоречие, проблему, устанавливать искомое и данное, формировать гипотезу, аргументировать свою позицию, мнение;</w:t>
      </w:r>
    </w:p>
    <w:p w:rsidR="002D7739" w:rsidRPr="006F7E45" w:rsidRDefault="0052077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</w:t>
      </w:r>
      <w:r w:rsidRPr="006F7E45">
        <w:rPr>
          <w:rFonts w:ascii="Times New Roman" w:hAnsi="Times New Roman"/>
          <w:color w:val="000000"/>
          <w:sz w:val="28"/>
          <w:lang w:val="ru-RU"/>
        </w:rPr>
        <w:t>ыявлению зависимостей между объектами, явлениями, процессами;</w:t>
      </w:r>
    </w:p>
    <w:p w:rsidR="002D7739" w:rsidRPr="006F7E45" w:rsidRDefault="0052077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D7739" w:rsidRPr="006F7E45" w:rsidRDefault="0052077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прогнозировать возможно</w:t>
      </w:r>
      <w:r w:rsidRPr="006F7E45">
        <w:rPr>
          <w:rFonts w:ascii="Times New Roman" w:hAnsi="Times New Roman"/>
          <w:color w:val="000000"/>
          <w:sz w:val="28"/>
          <w:lang w:val="ru-RU"/>
        </w:rPr>
        <w:t>е развитие процесса, а также выдвигать предположения о его развитии в новых условиях.</w:t>
      </w:r>
    </w:p>
    <w:p w:rsidR="002D7739" w:rsidRDefault="005207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D7739" w:rsidRPr="006F7E45" w:rsidRDefault="0052077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2D7739" w:rsidRPr="006F7E45" w:rsidRDefault="0052077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выбирать информацию из источников различных типов, </w:t>
      </w:r>
      <w:r w:rsidRPr="006F7E45">
        <w:rPr>
          <w:rFonts w:ascii="Times New Roman" w:hAnsi="Times New Roman"/>
          <w:color w:val="000000"/>
          <w:sz w:val="28"/>
          <w:lang w:val="ru-RU"/>
        </w:rPr>
        <w:t>анализировать, систематизировать и интерпретировать информацию различных видов и форм представления;</w:t>
      </w:r>
    </w:p>
    <w:p w:rsidR="002D7739" w:rsidRPr="006F7E45" w:rsidRDefault="0052077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2D7739" w:rsidRPr="006F7E45" w:rsidRDefault="0052077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</w:t>
      </w:r>
      <w:r w:rsidRPr="006F7E45">
        <w:rPr>
          <w:rFonts w:ascii="Times New Roman" w:hAnsi="Times New Roman"/>
          <w:color w:val="000000"/>
          <w:sz w:val="28"/>
          <w:lang w:val="ru-RU"/>
        </w:rPr>
        <w:t>ым критериям.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6F7E4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6F7E45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6F7E4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:rsidR="002D7739" w:rsidRDefault="005207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2D7739" w:rsidRPr="006F7E45" w:rsidRDefault="0052077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общения; ясно, точно, грамотно выражать свою точку зре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ния в устных и письменных текстах, давать пояснения по ходу решения задачи, комментировать полученный результат; </w:t>
      </w:r>
    </w:p>
    <w:p w:rsidR="002D7739" w:rsidRPr="006F7E45" w:rsidRDefault="0052077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</w:t>
      </w:r>
      <w:r w:rsidRPr="006F7E45">
        <w:rPr>
          <w:rFonts w:ascii="Times New Roman" w:hAnsi="Times New Roman"/>
          <w:color w:val="000000"/>
          <w:sz w:val="28"/>
          <w:lang w:val="ru-RU"/>
        </w:rPr>
        <w:t>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2D7739" w:rsidRPr="006F7E45" w:rsidRDefault="0052077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</w:t>
      </w:r>
      <w:r w:rsidRPr="006F7E45">
        <w:rPr>
          <w:rFonts w:ascii="Times New Roman" w:hAnsi="Times New Roman"/>
          <w:color w:val="000000"/>
          <w:sz w:val="28"/>
          <w:lang w:val="ru-RU"/>
        </w:rPr>
        <w:t>льно выбирать формат выступления с учётом задач презентации и особенностей аудитории.</w:t>
      </w:r>
    </w:p>
    <w:p w:rsidR="002D7739" w:rsidRDefault="005207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:rsidR="002D7739" w:rsidRPr="006F7E45" w:rsidRDefault="0052077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</w:t>
      </w:r>
      <w:r w:rsidRPr="006F7E45">
        <w:rPr>
          <w:rFonts w:ascii="Times New Roman" w:hAnsi="Times New Roman"/>
          <w:color w:val="000000"/>
          <w:sz w:val="28"/>
          <w:lang w:val="ru-RU"/>
        </w:rPr>
        <w:t>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2D7739" w:rsidRPr="006F7E45" w:rsidRDefault="0052077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</w:t>
      </w:r>
      <w:r w:rsidRPr="006F7E45">
        <w:rPr>
          <w:rFonts w:ascii="Times New Roman" w:hAnsi="Times New Roman"/>
          <w:color w:val="000000"/>
          <w:sz w:val="28"/>
          <w:lang w:val="ru-RU"/>
        </w:rPr>
        <w:t>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6F7E4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6F7E45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6F7E45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формирование смысловых установок </w:t>
      </w:r>
      <w:r w:rsidRPr="006F7E45">
        <w:rPr>
          <w:rFonts w:ascii="Times New Roman" w:hAnsi="Times New Roman"/>
          <w:i/>
          <w:color w:val="000000"/>
          <w:sz w:val="28"/>
          <w:lang w:val="ru-RU"/>
        </w:rPr>
        <w:t>и жизненных навыков личности</w:t>
      </w:r>
      <w:r w:rsidRPr="006F7E45">
        <w:rPr>
          <w:rFonts w:ascii="Times New Roman" w:hAnsi="Times New Roman"/>
          <w:color w:val="000000"/>
          <w:sz w:val="28"/>
          <w:lang w:val="ru-RU"/>
        </w:rPr>
        <w:t>.</w:t>
      </w:r>
    </w:p>
    <w:p w:rsidR="002D7739" w:rsidRDefault="005207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2D7739" w:rsidRPr="006F7E45" w:rsidRDefault="00520778">
      <w:pPr>
        <w:numPr>
          <w:ilvl w:val="0"/>
          <w:numId w:val="7"/>
        </w:numPr>
        <w:spacing w:after="0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D7739" w:rsidRDefault="005207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</w:t>
      </w:r>
      <w:r>
        <w:rPr>
          <w:rFonts w:ascii="Times New Roman" w:hAnsi="Times New Roman"/>
          <w:b/>
          <w:color w:val="000000"/>
          <w:sz w:val="28"/>
        </w:rPr>
        <w:t>ль:</w:t>
      </w:r>
    </w:p>
    <w:p w:rsidR="002D7739" w:rsidRPr="006F7E45" w:rsidRDefault="0052077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2D7739" w:rsidRPr="006F7E45" w:rsidRDefault="0052077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2D7739" w:rsidRPr="006F7E45" w:rsidRDefault="0052077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недостижения результатов </w:t>
      </w:r>
      <w:r w:rsidRPr="006F7E45">
        <w:rPr>
          <w:rFonts w:ascii="Times New Roman" w:hAnsi="Times New Roman"/>
          <w:color w:val="000000"/>
          <w:sz w:val="28"/>
          <w:lang w:val="ru-RU"/>
        </w:rPr>
        <w:t>деятельности, находить ошибку, давать оценку приобретённому опыту.</w:t>
      </w:r>
    </w:p>
    <w:p w:rsidR="002D7739" w:rsidRPr="006F7E45" w:rsidRDefault="002D7739">
      <w:pPr>
        <w:spacing w:after="0" w:line="264" w:lineRule="auto"/>
        <w:ind w:left="120"/>
        <w:jc w:val="both"/>
        <w:rPr>
          <w:lang w:val="ru-RU"/>
        </w:rPr>
      </w:pPr>
    </w:p>
    <w:p w:rsidR="002D7739" w:rsidRPr="006F7E45" w:rsidRDefault="00520778">
      <w:pPr>
        <w:spacing w:after="0" w:line="264" w:lineRule="auto"/>
        <w:ind w:left="120"/>
        <w:jc w:val="both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D7739" w:rsidRPr="006F7E45" w:rsidRDefault="002D7739">
      <w:pPr>
        <w:spacing w:after="0" w:line="264" w:lineRule="auto"/>
        <w:ind w:left="120"/>
        <w:jc w:val="both"/>
        <w:rPr>
          <w:lang w:val="ru-RU"/>
        </w:rPr>
      </w:pPr>
    </w:p>
    <w:p w:rsidR="002D7739" w:rsidRPr="006F7E45" w:rsidRDefault="00520778">
      <w:pPr>
        <w:spacing w:after="0" w:line="264" w:lineRule="auto"/>
        <w:ind w:left="120"/>
        <w:jc w:val="both"/>
        <w:rPr>
          <w:lang w:val="ru-RU"/>
        </w:rPr>
      </w:pPr>
      <w:bookmarkStart w:id="12" w:name="_Toc118726597"/>
      <w:bookmarkEnd w:id="12"/>
      <w:r w:rsidRPr="006F7E4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D7739" w:rsidRPr="006F7E45" w:rsidRDefault="002D7739">
      <w:pPr>
        <w:spacing w:after="0" w:line="264" w:lineRule="auto"/>
        <w:ind w:left="120"/>
        <w:jc w:val="both"/>
        <w:rPr>
          <w:lang w:val="ru-RU"/>
        </w:rPr>
      </w:pP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Оперировать понятиями: точка, прямая, плоскость.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Применять аксиомы стереометрии и следствия из них при решении геометрических задач.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Оперировать понятиями: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 параллельность и перпендикулярность прямых и плоскостей.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и плоскостей в пространстве.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Оперировать понятиями: двугранный угол, грани двугранного угла, ребро двугранного угла; линейный угол двугранного угла; гра</w:t>
      </w:r>
      <w:r w:rsidRPr="006F7E45">
        <w:rPr>
          <w:rFonts w:ascii="Times New Roman" w:hAnsi="Times New Roman"/>
          <w:color w:val="000000"/>
          <w:sz w:val="28"/>
          <w:lang w:val="ru-RU"/>
        </w:rPr>
        <w:t>дусная мера двугранного угла.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выпуклый и невыпуклый многогранник, элементы многогранника, правильный многогранник.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Распознавать основные виды многогранников (пирамида; призма, прямоугольный параллелепипед, куб).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Классиф</w:t>
      </w:r>
      <w:r w:rsidRPr="006F7E45">
        <w:rPr>
          <w:rFonts w:ascii="Times New Roman" w:hAnsi="Times New Roman"/>
          <w:color w:val="000000"/>
          <w:sz w:val="28"/>
          <w:lang w:val="ru-RU"/>
        </w:rPr>
        <w:t>ицировать многогранники, выбирая основания для классификации (выпуклые и невыпуклые многогранники; правильные многогранники; прямые и наклонные призмы, параллелепипеды).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Оперировать понятиями: секущая плоскость, сечение многогранников.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Объяснять принципы п</w:t>
      </w:r>
      <w:r w:rsidRPr="006F7E45">
        <w:rPr>
          <w:rFonts w:ascii="Times New Roman" w:hAnsi="Times New Roman"/>
          <w:color w:val="000000"/>
          <w:sz w:val="28"/>
          <w:lang w:val="ru-RU"/>
        </w:rPr>
        <w:t>остроения сечений, используя метод следов.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методом следов, выполнять (выносные) плоские чертежи из рисунков простых объёмных фигур: вид сверху, сбоку, снизу.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Решать задачи на нахождение геометрических величин по образцам или </w:t>
      </w:r>
      <w:r w:rsidRPr="006F7E45">
        <w:rPr>
          <w:rFonts w:ascii="Times New Roman" w:hAnsi="Times New Roman"/>
          <w:color w:val="000000"/>
          <w:sz w:val="28"/>
          <w:lang w:val="ru-RU"/>
        </w:rPr>
        <w:t>алгоритмам, применяя известные аналитические методы при решении стандартных математических задач на вычисление расстояний между двумя точками, от точки до прямой, от точки до плоскости, между скрещивающимися прямыми.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Решать задачи на нахождение геометричес</w:t>
      </w:r>
      <w:r w:rsidRPr="006F7E45">
        <w:rPr>
          <w:rFonts w:ascii="Times New Roman" w:hAnsi="Times New Roman"/>
          <w:color w:val="000000"/>
          <w:sz w:val="28"/>
          <w:lang w:val="ru-RU"/>
        </w:rPr>
        <w:t>ких величин по образцам или алгоритмам, применяя известные аналитические методы при решении стандартных математических задач на вычисление углов между скрещивающимися прямыми, между прямой и плоскостью, между плоскостями, двугранных углов.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lastRenderedPageBreak/>
        <w:t>Вычислять объёмы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 и площади поверхностей многогранников (призма, пирамида) с применением формул; вычислять соотношения между площадями поверхностей, объёмами подобных многогранников.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симметрия в пространстве; центр, ось и плоскость симметрии; центр, </w:t>
      </w:r>
      <w:r w:rsidRPr="006F7E45">
        <w:rPr>
          <w:rFonts w:ascii="Times New Roman" w:hAnsi="Times New Roman"/>
          <w:color w:val="000000"/>
          <w:sz w:val="28"/>
          <w:lang w:val="ru-RU"/>
        </w:rPr>
        <w:t>ось и плоскость симметрии фигуры.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Применять геометрические факты для решения стереометрических задач, предполагающих </w:t>
      </w:r>
      <w:r w:rsidRPr="006F7E45">
        <w:rPr>
          <w:rFonts w:ascii="Times New Roman" w:hAnsi="Times New Roman"/>
          <w:color w:val="000000"/>
          <w:sz w:val="28"/>
          <w:lang w:val="ru-RU"/>
        </w:rPr>
        <w:t>несколько шагов решения, если условия применения заданы в явной форме.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Приводить примеры математических закономерностей в природе и жизни, </w:t>
      </w:r>
      <w:r w:rsidRPr="006F7E45">
        <w:rPr>
          <w:rFonts w:ascii="Times New Roman" w:hAnsi="Times New Roman"/>
          <w:color w:val="000000"/>
          <w:sz w:val="28"/>
          <w:lang w:val="ru-RU"/>
        </w:rPr>
        <w:t>распознавать проявление законов геометрии в искусстве.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</w:t>
      </w:r>
      <w:r w:rsidRPr="006F7E45">
        <w:rPr>
          <w:rFonts w:ascii="Times New Roman" w:hAnsi="Times New Roman"/>
          <w:color w:val="000000"/>
          <w:sz w:val="28"/>
          <w:lang w:val="ru-RU"/>
        </w:rPr>
        <w:t>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геометрических величин.</w:t>
      </w:r>
    </w:p>
    <w:p w:rsidR="002D7739" w:rsidRPr="006F7E45" w:rsidRDefault="002D7739">
      <w:pPr>
        <w:spacing w:after="0" w:line="264" w:lineRule="auto"/>
        <w:ind w:left="120"/>
        <w:jc w:val="both"/>
        <w:rPr>
          <w:lang w:val="ru-RU"/>
        </w:rPr>
      </w:pPr>
    </w:p>
    <w:p w:rsidR="002D7739" w:rsidRPr="006F7E45" w:rsidRDefault="00520778">
      <w:pPr>
        <w:spacing w:after="0" w:line="264" w:lineRule="auto"/>
        <w:ind w:left="120"/>
        <w:jc w:val="both"/>
        <w:rPr>
          <w:lang w:val="ru-RU"/>
        </w:rPr>
      </w:pPr>
      <w:r w:rsidRPr="006F7E4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D7739" w:rsidRPr="006F7E45" w:rsidRDefault="002D7739">
      <w:pPr>
        <w:spacing w:after="0" w:line="264" w:lineRule="auto"/>
        <w:ind w:left="120"/>
        <w:jc w:val="both"/>
        <w:rPr>
          <w:lang w:val="ru-RU"/>
        </w:rPr>
      </w:pP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Оперировать понятиями: цилиндрическая поверхность,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 образующие цилиндрической поверхности; цилиндр; коническая поверхность, образующие конической поверхности, конус; сферическая поверхность.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Объяснять способы получения тел вращения.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Классифицировать</w:t>
      </w:r>
      <w:r w:rsidRPr="006F7E45">
        <w:rPr>
          <w:rFonts w:ascii="Times New Roman" w:hAnsi="Times New Roman"/>
          <w:color w:val="000000"/>
          <w:sz w:val="28"/>
          <w:lang w:val="ru-RU"/>
        </w:rPr>
        <w:t xml:space="preserve"> взаимное расположение сферы и плоскости.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Оперировать понятиями: шаровой сегмент, основание сегмента, высота сегмента; шаровой слой, основание шарового слоя, высота шарового слоя; шаровой сектор.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Вычислять объёмы и площади поверхностей тел вращения, геомет</w:t>
      </w:r>
      <w:r w:rsidRPr="006F7E45">
        <w:rPr>
          <w:rFonts w:ascii="Times New Roman" w:hAnsi="Times New Roman"/>
          <w:color w:val="000000"/>
          <w:sz w:val="28"/>
          <w:lang w:val="ru-RU"/>
        </w:rPr>
        <w:t>рических тел с применением формул.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вписанный в сферу и описанный около сферы; сфера, вписанная в многогранник или тело вращения.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подобных тел.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lastRenderedPageBreak/>
        <w:t>Изображать изу</w:t>
      </w:r>
      <w:r w:rsidRPr="006F7E45">
        <w:rPr>
          <w:rFonts w:ascii="Times New Roman" w:hAnsi="Times New Roman"/>
          <w:color w:val="000000"/>
          <w:sz w:val="28"/>
          <w:lang w:val="ru-RU"/>
        </w:rPr>
        <w:t>чаемые фигуры от руки и с применением простых чертёжных инструментов.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Выполнять (выносные) плоские чертежи из рисунков простых объёмных фигур: вид сверху, сбоку, снизу; строить сечения тел вращения.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Извлекать, интерпретировать и преобразовывать информацию </w:t>
      </w:r>
      <w:r w:rsidRPr="006F7E45">
        <w:rPr>
          <w:rFonts w:ascii="Times New Roman" w:hAnsi="Times New Roman"/>
          <w:color w:val="000000"/>
          <w:sz w:val="28"/>
          <w:lang w:val="ru-RU"/>
        </w:rPr>
        <w:t>о пространственных геометрических фигурах, представленную на чертежах и рисунках.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Оперировать понятием вектор в пространстве.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Выполнять действия сложения векторов, вычитания векторов и умножения вектора на число, объяснять, какими свойствами они обладают.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Применять правило параллелепипеда.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Оперировать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Наход</w:t>
      </w:r>
      <w:r w:rsidRPr="006F7E45">
        <w:rPr>
          <w:rFonts w:ascii="Times New Roman" w:hAnsi="Times New Roman"/>
          <w:color w:val="000000"/>
          <w:sz w:val="28"/>
          <w:lang w:val="ru-RU"/>
        </w:rPr>
        <w:t>ить сумму векторов и произведение вектора на число, угол между векторами, скалярное произведение, раскладывать вектор по двум неколлинеарным векторам.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 xml:space="preserve">Применять геометрические факты для решения </w:t>
      </w:r>
      <w:r w:rsidRPr="006F7E45">
        <w:rPr>
          <w:rFonts w:ascii="Times New Roman" w:hAnsi="Times New Roman"/>
          <w:color w:val="000000"/>
          <w:sz w:val="28"/>
          <w:lang w:val="ru-RU"/>
        </w:rPr>
        <w:t>стереометрических задач, предполагающих несколько шагов решения, если условия применения заданы в явной форме.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Решать простейшие геометрические задачи на применение векторно-координатного метода.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математических отношений и н</w:t>
      </w:r>
      <w:r w:rsidRPr="006F7E45">
        <w:rPr>
          <w:rFonts w:ascii="Times New Roman" w:hAnsi="Times New Roman"/>
          <w:color w:val="000000"/>
          <w:sz w:val="28"/>
          <w:lang w:val="ru-RU"/>
        </w:rPr>
        <w:t>ахождение геометрических величин по образцам или алгоритмам, применяя известные методы при решении стандартных математических задач.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Приводить примеры математических закономерностей в природе и жизни, распознавать проявление законов геометрии в искусстве.</w:t>
      </w:r>
    </w:p>
    <w:p w:rsidR="002D7739" w:rsidRPr="006F7E45" w:rsidRDefault="00520778">
      <w:pPr>
        <w:spacing w:after="0" w:line="264" w:lineRule="auto"/>
        <w:ind w:firstLine="600"/>
        <w:jc w:val="both"/>
        <w:rPr>
          <w:lang w:val="ru-RU"/>
        </w:rPr>
      </w:pPr>
      <w:r w:rsidRPr="006F7E45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анализировать реальные ситуации и применять изученные понятия в процессе поиска решения мате</w:t>
      </w:r>
      <w:r w:rsidRPr="006F7E45">
        <w:rPr>
          <w:rFonts w:ascii="Times New Roman" w:hAnsi="Times New Roman"/>
          <w:color w:val="000000"/>
          <w:sz w:val="28"/>
          <w:lang w:val="ru-RU"/>
        </w:rPr>
        <w:t>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геометрических ве</w:t>
      </w:r>
      <w:r w:rsidRPr="006F7E45">
        <w:rPr>
          <w:rFonts w:ascii="Times New Roman" w:hAnsi="Times New Roman"/>
          <w:color w:val="000000"/>
          <w:sz w:val="28"/>
          <w:lang w:val="ru-RU"/>
        </w:rPr>
        <w:t>личин.</w:t>
      </w:r>
    </w:p>
    <w:p w:rsidR="002D7739" w:rsidRPr="006F7E45" w:rsidRDefault="002D7739">
      <w:pPr>
        <w:rPr>
          <w:lang w:val="ru-RU"/>
        </w:rPr>
        <w:sectPr w:rsidR="002D7739" w:rsidRPr="006F7E45">
          <w:pgSz w:w="11906" w:h="16383"/>
          <w:pgMar w:top="1134" w:right="850" w:bottom="1134" w:left="1701" w:header="720" w:footer="720" w:gutter="0"/>
          <w:cols w:space="720"/>
        </w:sectPr>
      </w:pPr>
    </w:p>
    <w:p w:rsidR="002D7739" w:rsidRDefault="00520778">
      <w:pPr>
        <w:spacing w:after="0"/>
        <w:ind w:left="120"/>
      </w:pPr>
      <w:bookmarkStart w:id="13" w:name="block-101734218"/>
      <w:bookmarkEnd w:id="9"/>
      <w:r w:rsidRPr="006F7E4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D7739" w:rsidRDefault="005207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7"/>
        <w:gridCol w:w="4608"/>
        <w:gridCol w:w="1459"/>
        <w:gridCol w:w="1841"/>
        <w:gridCol w:w="1910"/>
        <w:gridCol w:w="3265"/>
      </w:tblGrid>
      <w:tr w:rsidR="002D7739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D7739" w:rsidRDefault="002D7739">
            <w:pPr>
              <w:spacing w:after="0"/>
              <w:ind w:left="135"/>
            </w:pPr>
          </w:p>
        </w:tc>
      </w:tr>
      <w:tr w:rsidR="002D77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739" w:rsidRDefault="002D77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739" w:rsidRDefault="002D7739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739" w:rsidRDefault="002D7739"/>
        </w:tc>
      </w:tr>
      <w:tr w:rsidR="002D773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стереометрию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https://m.edsoo.ru/S2X6T9S4N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 w:rsidRPr="006F7E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Прямые и плоскости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Параллельность прямых и плоскостей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https://m.edsoo.ru/A4F4T4A1Q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прямых и плоскостей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https://m.edsoo.ru/H6S9B2H3C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739" w:rsidRPr="006F7E45" w:rsidRDefault="00520778">
            <w:pPr>
              <w:spacing w:after="0"/>
              <w:ind w:left="135"/>
              <w:rPr>
                <w:lang w:val="ru-RU"/>
              </w:rPr>
            </w:pPr>
            <w:r w:rsidRPr="006F7E45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прямыми и плоскостями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 w:rsidRPr="006F7E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https://m.edsoo.ru/V1P7V4O5P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https://m.edsoo.ru/H4T8T0O3J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Объёмы многогранников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https://m.edsoo.ru/M0U7P9J8N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сечения, расстояния и углы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https://m.edsoo.ru/Y0B4Q4U6W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D7739" w:rsidRDefault="002D7739"/>
        </w:tc>
      </w:tr>
    </w:tbl>
    <w:p w:rsidR="002D7739" w:rsidRDefault="002D7739">
      <w:pPr>
        <w:sectPr w:rsidR="002D77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739" w:rsidRDefault="005207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4378"/>
        <w:gridCol w:w="1559"/>
        <w:gridCol w:w="1841"/>
        <w:gridCol w:w="1910"/>
        <w:gridCol w:w="3203"/>
      </w:tblGrid>
      <w:tr w:rsidR="002D7739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D7739" w:rsidRDefault="002D7739">
            <w:pPr>
              <w:spacing w:after="0"/>
              <w:ind w:left="135"/>
            </w:pPr>
          </w:p>
        </w:tc>
      </w:tr>
      <w:tr w:rsidR="002D77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739" w:rsidRDefault="002D77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739" w:rsidRDefault="002D7739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739" w:rsidRDefault="002D7739"/>
        </w:tc>
      </w:tr>
      <w:tr w:rsidR="002D77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вращения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https://m.edsoo.ru/S5Z2P7H5N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Объёмы тел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https://m.edsoo.ru/U2Z5G4Q9N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 и координаты в пространстве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https://m.edsoo.ru/K7Z1X5A7E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https://m.edsoo.ru/T4M8P0I5F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D7739" w:rsidRDefault="002D7739"/>
        </w:tc>
      </w:tr>
    </w:tbl>
    <w:p w:rsidR="002D7739" w:rsidRDefault="002D7739">
      <w:pPr>
        <w:sectPr w:rsidR="002D77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739" w:rsidRDefault="002D7739">
      <w:pPr>
        <w:sectPr w:rsidR="002D77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739" w:rsidRDefault="00520778">
      <w:pPr>
        <w:spacing w:after="0"/>
        <w:ind w:left="120"/>
      </w:pPr>
      <w:bookmarkStart w:id="14" w:name="block-101734219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D7739" w:rsidRDefault="005207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3"/>
        <w:gridCol w:w="3692"/>
        <w:gridCol w:w="1099"/>
        <w:gridCol w:w="1841"/>
        <w:gridCol w:w="1910"/>
        <w:gridCol w:w="1347"/>
        <w:gridCol w:w="3338"/>
      </w:tblGrid>
      <w:tr w:rsidR="002D7739">
        <w:trPr>
          <w:trHeight w:val="144"/>
          <w:tblCellSpacing w:w="20" w:type="nil"/>
        </w:trPr>
        <w:tc>
          <w:tcPr>
            <w:tcW w:w="3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34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7739" w:rsidRDefault="002D7739">
            <w:pPr>
              <w:spacing w:after="0"/>
              <w:ind w:left="135"/>
            </w:pPr>
          </w:p>
        </w:tc>
      </w:tr>
      <w:tr w:rsidR="002D77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739" w:rsidRDefault="002D77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739" w:rsidRDefault="002D7739"/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739" w:rsidRDefault="002D77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739" w:rsidRDefault="002D7739"/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понятия стереометрии: точка, прямая, плоскость, пространство. Правила изображения на рисунках: изображения плоскостей, параллельных прямых </w:t>
            </w:r>
            <w:r>
              <w:rPr>
                <w:rFonts w:ascii="Times New Roman" w:hAnsi="Times New Roman"/>
                <w:color w:val="000000"/>
                <w:sz w:val="24"/>
              </w:rPr>
              <w:t>(отрезков), середины отрезка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https://m.edsoo.ru/S0S2Y9O2Z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https://m.edsoo.ru/N8V5J9H6P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https://m.edsoo.ru/U2I2H4R9X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с многогранниками, изображение многогранников на </w:t>
            </w:r>
            <w:r>
              <w:rPr>
                <w:rFonts w:ascii="Times New Roman" w:hAnsi="Times New Roman"/>
                <w:color w:val="000000"/>
                <w:sz w:val="24"/>
              </w:rPr>
              <w:t>рисунках, на проекционных чертежах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https://m.edsoo.ru/N4W7I0A5S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Начальные сведения о кубе и пирамиде, их развёртки и модели. Сечения многогранников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https://m.edsoo.ru/D3G0U4V6T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Начальные сведения о кубе и пирамиде, их развёртки и модели. Сечения многогранников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https://m.edsoo.ru/C7R7N3P7Z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https://m.edsoo.ru/Y5R6S2W4D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аксиоматическом построении стереометрии: аксиомы стереометрии и следствия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https://m.edsoo.ru/X4H7V6K7P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https://m.edsoo.ru/Y1T1U8Y5S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https://m.edsoo.ru/U9F1N7T3X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Взаимное расположение прямых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пространстве: пересекающиеся, параллельные и скрещивающиеся прямые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https://m.edsoo.ru/Q4H1S4S9C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Параллельность прямых и плоскостей в пространстве: параллельные прямые в пространстве; параллельность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трёх прямых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https://m.edsoo.ru/B9H0N6R9T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Параллельность прямых и плоскостей в пространстве: Параллельность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https://m.edsoo.ru/U4B5I4D0O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с сонаправленными сторонами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https://m.edsoo.ru/O9F7F7S7L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 между прямыми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https://m.edsoo.ru/M2W6K4M1C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 между прямыми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https://m.edsoo.ru/U4P7U0N8C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Параллельность плоскостей: параллельные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https://m.edsoo.ru/W5I1H7V1H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параллельных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https://m.edsoo.ru/V3C9A0L0E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Простейшие пространственные фигуры на плоскости: </w:t>
            </w:r>
            <w:r>
              <w:rPr>
                <w:rFonts w:ascii="Times New Roman" w:hAnsi="Times New Roman"/>
                <w:color w:val="000000"/>
                <w:sz w:val="24"/>
              </w:rPr>
              <w:t>тетраэдр, куб, параллелепипед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https://m.edsoo.ru/K2B6X6Z6F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https://m.edsoo.ru/C3U4V3I5K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https://m.edsoo.ru/V0J4J9P1L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"Прямые и плоскости в пространстве. Параллельность прямых и плоскостей"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https://m.edsoo.ru/L4I8D3P1J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прямой и плоскости: перпендикулярные прямые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https://m.edsoo.ru/G9L6L7U1I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Прямые параллельные и перпендикулярные к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https://m.edsoo.ru/N2O3O2C3R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Прямые параллельные и перпендикулярные к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https://m.edsoo.ru/E5E5Z5R4W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 перпендикулярности прямой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https://m.edsoo.ru/C4F9P3B6C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 перпендикулярности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https://m.edsoo.ru/E6R4R2Q2J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о прямой </w:t>
            </w:r>
            <w:r>
              <w:rPr>
                <w:rFonts w:ascii="Times New Roman" w:hAnsi="Times New Roman"/>
                <w:color w:val="000000"/>
                <w:sz w:val="24"/>
              </w:rPr>
              <w:t>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https://m.edsoo.ru/S8U6G9O4R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прямой 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https://m.edsoo.ru/L7F8S0I6D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прямой 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https://m.edsoo.ru/O7L4V3D6U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https://m.edsoo.ru/R7P7D2B2Z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https://m.edsoo.ru/V7O1R9G6M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https://m.edsoo.ru/S0Q9Z5D9X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 и наклонные: расстояние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https://m.edsoo.ru/S6G8J9U0O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в пространстве: угол между прямой и плоскостью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https://m.edsoo.ru/Z4J2E9W3F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Двугранный угол, линейный угол двугранного угла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https://m.edsoo.ru/C0X9F9B1H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Двугранный угол, линейный угол двугранного угла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https://m.edsoo.ru/A3Y2P8P9R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https://m.edsoo.ru/Z1L1L4W0O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https://m.edsoo.ru/F3K7G7B3Z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https://m.edsoo.ru/P0Q7H2S4U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https://m.edsoo.ru/Y8Y0R3X7G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https://m.edsoo.ru/F8W6G1I4K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https://m.edsoo.ru/E7W7R1N8K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"Перпендикулярность прямых и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плоскостей" и "Углы между прямыми и плоскостями"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https://m.edsoo.ru/X5U3G6K5F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многогранника, основные элементы многогранника, выпуклые и невыпуклые многогранники; развёртка многогранника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https://m.edsoo.ru/K4P3I9C8T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Призма: n-угольная призма; грани и основания призмы; прямая и наклонная призмы; боковая и полная поверхность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https://m.edsoo.ru/B5V5V7J1J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Параллелепипед, прямоугольный параллелепипед и его свойства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https://m.edsoo.ru/O1Y5N7C5G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Пирамида: n-угольная </w:t>
            </w:r>
            <w:r>
              <w:rPr>
                <w:rFonts w:ascii="Times New Roman" w:hAnsi="Times New Roman"/>
                <w:color w:val="000000"/>
                <w:sz w:val="24"/>
              </w:rPr>
              <w:t>пирамида, грани и основание пирамиды; боковая и полная поверхность пирамиды; правильная и усечённая пирамида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https://m.edsoo.ru/E0P3T7B8Q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многогранники: понятие правильного многогранника</w:t>
            </w:r>
            <w:r>
              <w:rPr>
                <w:rFonts w:ascii="Times New Roman" w:hAnsi="Times New Roman"/>
                <w:color w:val="000000"/>
                <w:sz w:val="24"/>
              </w:rPr>
              <w:t>; правильная призма и правильная пирамида; правильная треугольная пирамида и правильный тетраэдр; куб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https://m.edsoo.ru/P5D7S5W2N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о правильных многогранниках: октаэдр, додекаэдр и </w:t>
            </w:r>
            <w:r>
              <w:rPr>
                <w:rFonts w:ascii="Times New Roman" w:hAnsi="Times New Roman"/>
                <w:color w:val="000000"/>
                <w:sz w:val="24"/>
              </w:rPr>
              <w:t>икосаэдр.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https://m.edsoo.ru/Q1D7D1T8B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пространстве: симметрия относительно точки, прямой, плоскости. Элементы симметрии в пирамидах, параллелепипедах, правильных многогранниках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https://m.edsoo.ru/H6H3K8Y2V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элементов многогранников: рёбра, диагонали, углы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https://m.edsoo.ru/V6G2M2X5J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боковой поверхности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полной поверхности прямой призмы, площадь оснований, теорема о боковой поверхности прямой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https://m.edsoo.ru/Q7L2K9F3R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боковой поверхности и поверхности правильной пирамиды, теоре</w:t>
            </w:r>
            <w:r>
              <w:rPr>
                <w:rFonts w:ascii="Times New Roman" w:hAnsi="Times New Roman"/>
                <w:color w:val="000000"/>
                <w:sz w:val="24"/>
              </w:rPr>
              <w:t>ма о площади боковой поверхности усечённой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https://m.edsoo.ru/Y9D4A9M0X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"Многогранники"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https://m.edsoo.ru/S1S1U3I3Y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объёме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https://m.edsoo.ru/S8H2N6I7O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https://m.edsoo.ru/V8Q5A2P2L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https://m.edsoo.ru/Y1Z6B6I8C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https://m.edsoo.ru/R6W0V8I3N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https://m.edsoo.ru/J1V6I2C7M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https://m.edsoo.ru/Z0E6G9A8Q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https://m.edsoo.ru/T6P7O3L5M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https://m.edsoo.ru/M5G4J5O9U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"Объёмы многогранников"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https://m.edsoo.ru/G0P0S7M6B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систематизация знаний. Построение сечений в многограннике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https://m.edsoo.ru/C2R7A6B1E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систематизация знаний. Вычисление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расстояний: между двумя точками, от точки до прямой, от точки до плоскости, между скрещивающимися прямыми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https://m.edsoo.ru/M6T9Q1G7C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https://m.edsoo.ru/O6W9O4C4F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систематизация знаний. Вычисление углов: между скрещивающимися прямыми, между прямой и плоскостью, двугранных углов, углов между плоскостями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https://m.edsoo.ru/C6J1P2O6S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739" w:rsidRDefault="002D7739"/>
        </w:tc>
      </w:tr>
    </w:tbl>
    <w:p w:rsidR="002D7739" w:rsidRDefault="002D7739">
      <w:pPr>
        <w:sectPr w:rsidR="002D77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739" w:rsidRDefault="005207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3566"/>
        <w:gridCol w:w="1158"/>
        <w:gridCol w:w="1841"/>
        <w:gridCol w:w="1910"/>
        <w:gridCol w:w="1347"/>
        <w:gridCol w:w="3325"/>
      </w:tblGrid>
      <w:tr w:rsidR="002D773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7739" w:rsidRDefault="002D7739">
            <w:pPr>
              <w:spacing w:after="0"/>
              <w:ind w:left="135"/>
            </w:pPr>
          </w:p>
        </w:tc>
      </w:tr>
      <w:tr w:rsidR="002D77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739" w:rsidRDefault="002D77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739" w:rsidRDefault="002D773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7739" w:rsidRDefault="002D77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739" w:rsidRDefault="002D77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739" w:rsidRDefault="002D7739"/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Сфера и шар: центр, радиус, диаметр; площадь поверхности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https://m.edsoo.ru/Y7S2X9Y1D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Взаимное расположение сферы и плоскости; касательная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плоскость к сфере; площадь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https://m.edsoo.ru/Y1L6L3Q9W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сферы, шара на плоскости. Сечения шара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https://m.edsoo.ru/F9Z1J5V2M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Цилиндрическая поверхность, образующие цилиндрической поверхности, ось цилиндрической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https://m.edsoo.ru/T4X8R6S5P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Цилиндр: основания и боковая поверхность, образующая и ось; площадь </w:t>
            </w:r>
            <w:r>
              <w:rPr>
                <w:rFonts w:ascii="Times New Roman" w:hAnsi="Times New Roman"/>
                <w:color w:val="000000"/>
                <w:sz w:val="24"/>
              </w:rPr>
              <w:t>боковой и полной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https://m.edsoo.ru/T3I0T9E0D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цилиндра на плоскости. Развёртка цилиндра. Сечения цилиндра (плоскостью, параллельной или перпендикулярной оси цилиндра)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https://m.edsoo.ru/S3W1M1K8N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Коническая поверхность, образующие конической поверхности, ось и вершина конической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https://m.edsoo.ru/P5F6Z9I9X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Конус: основание и вершина, образующая и ось; площадь боковой и полной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https://m.edsoo.ru/R8Z5E7C2T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Усечённый конус: образующие и высота; основания и </w:t>
            </w:r>
            <w:r>
              <w:rPr>
                <w:rFonts w:ascii="Times New Roman" w:hAnsi="Times New Roman"/>
                <w:color w:val="000000"/>
                <w:sz w:val="24"/>
              </w:rPr>
              <w:t>боковая поверхность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https://m.edsoo.ru/N5D8T8T4J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конуса на плоскости. Развёртка конуса. Сечения конуса (плоскостью, параллельной основанию, и плоскостью, проходящей через вершину)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https://m.edsoo.ru/I4D8U2M2W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Комбинация тел вращения и многогранников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https://m.edsoo.ru/O4E3T6W0D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Многогранник, описанный около сферы; сфера, </w:t>
            </w:r>
            <w:r>
              <w:rPr>
                <w:rFonts w:ascii="Times New Roman" w:hAnsi="Times New Roman"/>
                <w:color w:val="000000"/>
                <w:sz w:val="24"/>
              </w:rPr>
              <w:t>вписанная в многогранник или в тело вращения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https://m.edsoo.ru/J1K5F8C2A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объёме. Основные свойства объёмов тел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https://m.edsoo.ru/Q0W5V2D4Y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цилиндра, конуса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https://m.edsoo.ru/N4K3R2H3I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шара и площадь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https://m.edsoo.ru/N4Z0O0K3V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Подобные тела в пространстве. Соотношения между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площадями поверхностей, объёмами подобных тел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https://m.edsoo.ru/H3R3M2N9R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"Тела вращения" и "Объемы тел"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https://m.edsoo.ru/I7I7I0K5Z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 на плоскости и в пространстве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https://m.edsoo.ru/X9K2X0Q4E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https://m.edsoo.ru/Z3S9D1F7W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вектора на число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https://m.edsoo.ru/B6M9C0H8G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Разложение вектора по трём некомпланарным векторам. Правило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https://m.edsoo.ru/J1Z5D5Z4K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связанных с применением правил действий с векторами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https://m.edsoo.ru/Z0J2C1G2L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 метод при решении геометрических задач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https://m.edsoo.ru/N9Q4H2D2O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в пространстве. Координаты вектора. Простейшие задачи в координатах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https://m.edsoo.ru/R2L4B1S4Q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 между векторами. Скалярное произведение векторов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https://m.edsoo.ru/Q7R3Q6D9T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углов между прямыми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плоскостями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https://m.edsoo.ru/N6I1F1V3X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"Векторы и координаты в пространстве"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https://m.edsoo.ru/D2J7V7F7W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Основные фигуры, факты, теоремы курса планиметрии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https://m.edsoo.ru/E7B6D4D6U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Основные фигуры, </w:t>
            </w:r>
            <w:r>
              <w:rPr>
                <w:rFonts w:ascii="Times New Roman" w:hAnsi="Times New Roman"/>
                <w:color w:val="000000"/>
                <w:sz w:val="24"/>
              </w:rPr>
              <w:t>факты, теоремы курса планиметрии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https://m.edsoo.ru/O8W1N3W5H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https://m.edsoo.ru/H2H5N0R0Q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https://m.edsoo.ru/N0T3S8F4A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Основные фигуры, факты, теоремы курса стереометрии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https://m.edsoo.ru/A8C3N2J5C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https://m.edsoo.ru/Y0X8R0F9J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7739" w:rsidRDefault="002D773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https://m.edsoo.ru/T6X6E5K7I</w:t>
              </w:r>
            </w:hyperlink>
          </w:p>
        </w:tc>
      </w:tr>
      <w:tr w:rsidR="002D77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739" w:rsidRDefault="002D7739"/>
        </w:tc>
      </w:tr>
    </w:tbl>
    <w:p w:rsidR="002D7739" w:rsidRDefault="002D7739">
      <w:pPr>
        <w:sectPr w:rsidR="002D77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739" w:rsidRDefault="002D7739">
      <w:pPr>
        <w:sectPr w:rsidR="002D77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739" w:rsidRDefault="00520778">
      <w:pPr>
        <w:spacing w:before="199" w:after="199" w:line="336" w:lineRule="auto"/>
        <w:ind w:left="120"/>
      </w:pPr>
      <w:bookmarkStart w:id="15" w:name="block-10173422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2D7739" w:rsidRDefault="002D7739">
      <w:pPr>
        <w:spacing w:before="199" w:after="199" w:line="336" w:lineRule="auto"/>
        <w:ind w:left="120"/>
      </w:pPr>
    </w:p>
    <w:p w:rsidR="002D7739" w:rsidRDefault="0052077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D7739" w:rsidRDefault="002D7739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точка, прямая, плоскость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аксиомы стереометрии и следствия из них при решении геометрических задач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взаимное расположение прямых и плоскостей в пространстве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двугранный угол, грани двугранного угла, ребро двугранного угла, линейный угол двугранного угла, градусная мера двугранного угла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многогранник,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выпуклый и невыпуклый многогранник, элементы многогранника, правильный многогранник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виды многогранников (пирамида, призма, прямоугольный параллелепипед, куб)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многогранники, выбирая основания для классификац</w:t>
            </w:r>
            <w:r>
              <w:rPr>
                <w:rFonts w:ascii="Times New Roman" w:hAnsi="Times New Roman"/>
                <w:color w:val="000000"/>
                <w:sz w:val="24"/>
              </w:rPr>
              <w:t>ии (выпуклые и невыпуклые многогранники, правильные многогранники, прямые и наклонные призмы, параллелепипеды)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секущая плоскость, сечение многогранников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принципы построения сечений многогранников, используя метод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следов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сечения многогранников методом следов, выполнять (выносные) плоские чертежи из рисунков простых объёмных фигур: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вид сверху, сбоку, снизу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нахождение геометрических величин по образцам или алгоритмам, применяя изв</w:t>
            </w:r>
            <w:r>
              <w:rPr>
                <w:rFonts w:ascii="Times New Roman" w:hAnsi="Times New Roman"/>
                <w:color w:val="000000"/>
                <w:sz w:val="24"/>
              </w:rPr>
              <w:t>естные аналитические методы при решении стандартных математических задач на вычисление расстояний между двумя точками, от точки до прямой, от точки до плоскости, между скрещивающимися прямыми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нахождение геометрических величин по обра</w:t>
            </w:r>
            <w:r>
              <w:rPr>
                <w:rFonts w:ascii="Times New Roman" w:hAnsi="Times New Roman"/>
                <w:color w:val="000000"/>
                <w:sz w:val="24"/>
              </w:rPr>
              <w:t>зцам или алгоритмам, применяя известные аналитические методы при решении стандартных математических задач на вычисление углов между скрещивающимися прямыми, между прямой и плоскостью, между плоскостями, двугранных углов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объёмы и площади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поверхностей многогранников (призма, пирамида) с применением формул, вычислять соотношения между площадями поверхностей, объёмами подобных многогранников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симметрия в пространстве, центр, ось и плоскость симметрии, центр, ось и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плоскость симметрии фигуры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преобразовывать и интерпретировать информацию о пространственных геометрических фигурах, представленную на чертежах и рисунках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геометрические факты для решения стереометрических задач, предполагаю</w:t>
            </w:r>
            <w:r>
              <w:rPr>
                <w:rFonts w:ascii="Times New Roman" w:hAnsi="Times New Roman"/>
                <w:color w:val="000000"/>
                <w:sz w:val="24"/>
              </w:rPr>
              <w:t>щих несколько шагов решения, если условия применения заданы в явной форме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математических закономерностей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природе и жизни, распознавать проявление законов геометрии в искусстве</w:t>
            </w:r>
          </w:p>
        </w:tc>
      </w:tr>
      <w:tr w:rsidR="002D773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</w:t>
            </w:r>
            <w:r>
              <w:rPr>
                <w:rFonts w:ascii="Times New Roman" w:hAnsi="Times New Roman"/>
                <w:color w:val="000000"/>
                <w:sz w:val="24"/>
              </w:rPr>
              <w:t>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2D7739" w:rsidRDefault="002D7739">
      <w:pPr>
        <w:spacing w:after="0"/>
        <w:ind w:left="120"/>
      </w:pPr>
    </w:p>
    <w:p w:rsidR="002D7739" w:rsidRDefault="0052077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2D7739" w:rsidRDefault="002D7739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цилиндрическая поверхность, образующие цилиндрической поверхности, цилиндр, к</w:t>
            </w:r>
            <w:r>
              <w:rPr>
                <w:rFonts w:ascii="Times New Roman" w:hAnsi="Times New Roman"/>
                <w:color w:val="000000"/>
                <w:sz w:val="24"/>
              </w:rPr>
              <w:t>оническая поверхность, образующие конической поверхности, конус, сферическая поверхность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тела вращения (цилиндр, конус, сфера и шар)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способы получения тел вращения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Классифицировать взаимное расположение сферы и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шаровой сегмент, основание сегмента, высота сегмента, шаровой слой, основание шарового слоя, высота шарового слоя, шаровой сектор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объёмы и площади поверхностей тел вращения, геометрических тел с применен</w:t>
            </w:r>
            <w:r>
              <w:rPr>
                <w:rFonts w:ascii="Times New Roman" w:hAnsi="Times New Roman"/>
                <w:color w:val="000000"/>
                <w:sz w:val="24"/>
              </w:rPr>
              <w:t>ием формул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Изображать изучаемые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от руки и с применением простых чертёжных инструментов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(выносные) плоские чертежи из рисунков простых объёмных фигур: вид сверху, сбоку, снизу; строить сечения тел вращения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интерпретировать и преобразовывать информац</w:t>
            </w:r>
            <w:r>
              <w:rPr>
                <w:rFonts w:ascii="Times New Roman" w:hAnsi="Times New Roman"/>
                <w:color w:val="000000"/>
                <w:sz w:val="24"/>
              </w:rPr>
              <w:t>ию о пространственных геометрических фигурах, представленную на чертежах и рисунках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понятием: вектор в пространстве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сложения векторов, вычитания векторов и умножения вектора на число, объяснять, какими свойствами они обладают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правило параллелепипеда при сложении векторов 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</w:t>
            </w:r>
            <w:r>
              <w:rPr>
                <w:rFonts w:ascii="Times New Roman" w:hAnsi="Times New Roman"/>
                <w:color w:val="000000"/>
                <w:sz w:val="24"/>
              </w:rPr>
              <w:t>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сумму векторов и произведение </w:t>
            </w:r>
            <w:r>
              <w:rPr>
                <w:rFonts w:ascii="Times New Roman" w:hAnsi="Times New Roman"/>
                <w:color w:val="000000"/>
                <w:sz w:val="24"/>
              </w:rPr>
              <w:t>вектора на число, угол между векторами, скалярное произведение, раскладывать вектор по двум неколлинеарным векторам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плоскость уравнением в декартовой системе координат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простейшие геометрические задачи на 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векторно-координатного метода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простейшие п</w:t>
            </w:r>
            <w:r>
              <w:rPr>
                <w:rFonts w:ascii="Times New Roman" w:hAnsi="Times New Roman"/>
                <w:color w:val="000000"/>
                <w:sz w:val="24"/>
              </w:rPr>
              <w:t>рограммные средства и электронно-коммуникационные системы при решении стереометрических задач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полученные знания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2D7739" w:rsidRDefault="002D7739">
      <w:pPr>
        <w:sectPr w:rsidR="002D7739">
          <w:pgSz w:w="11906" w:h="16383"/>
          <w:pgMar w:top="1134" w:right="850" w:bottom="1134" w:left="1701" w:header="720" w:footer="720" w:gutter="0"/>
          <w:cols w:space="720"/>
        </w:sectPr>
      </w:pPr>
    </w:p>
    <w:p w:rsidR="002D7739" w:rsidRDefault="00520778">
      <w:pPr>
        <w:spacing w:before="199" w:after="199" w:line="336" w:lineRule="auto"/>
        <w:ind w:left="120"/>
      </w:pPr>
      <w:bookmarkStart w:id="16" w:name="block-101734224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D7739" w:rsidRDefault="002D7739">
      <w:pPr>
        <w:spacing w:before="199" w:after="199" w:line="336" w:lineRule="auto"/>
        <w:ind w:left="120"/>
      </w:pPr>
    </w:p>
    <w:p w:rsidR="002D7739" w:rsidRDefault="0052077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D7739" w:rsidRDefault="002D7739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2D773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D773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D773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понятия стереометрии. Точка, </w:t>
            </w:r>
            <w:r>
              <w:rPr>
                <w:rFonts w:ascii="Times New Roman" w:hAnsi="Times New Roman"/>
                <w:color w:val="000000"/>
                <w:sz w:val="24"/>
              </w:rPr>
              <w:t>прямая, плоскость, пространство. Понятие об аксиоматическом построении стереометрии: аксиомы стереометрии и следствия из них</w:t>
            </w:r>
          </w:p>
        </w:tc>
      </w:tr>
      <w:tr w:rsidR="002D773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прямых в пространстве: пересекающиеся, параллельные и скрещивающиеся прямые. Параллельность прямых и пло</w:t>
            </w:r>
            <w:r>
              <w:rPr>
                <w:rFonts w:ascii="Times New Roman" w:hAnsi="Times New Roman"/>
                <w:color w:val="000000"/>
                <w:sz w:val="24"/>
              </w:rPr>
              <w:t>скостей в пространстве: параллельные прямые в пространстве, параллельность трёх прямых, параллельность прямой и плоскости. Углы с сонаправленными сторонами, угол между прямыми в пространстве. Параллельность плоскостей: параллельные плоскости, свойства пара</w:t>
            </w:r>
            <w:r>
              <w:rPr>
                <w:rFonts w:ascii="Times New Roman" w:hAnsi="Times New Roman"/>
                <w:color w:val="000000"/>
                <w:sz w:val="24"/>
              </w:rPr>
              <w:t>ллельных плоскостей. Простейшие пространственные фигуры на плоскости: тетраэдр, куб, параллелепипед, построение сечений</w:t>
            </w:r>
          </w:p>
        </w:tc>
      </w:tr>
      <w:tr w:rsidR="002D773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Перпендикулярность прямой и плоскости: перпендикулярные прямые в пространстве, прямые параллельные и перпендикулярные к плоскости,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 перпендикулярности прямой и плоскости,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</w:t>
            </w:r>
            <w:r>
              <w:rPr>
                <w:rFonts w:ascii="Times New Roman" w:hAnsi="Times New Roman"/>
                <w:color w:val="000000"/>
                <w:sz w:val="24"/>
              </w:rPr>
              <w:t>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</w:t>
            </w:r>
          </w:p>
        </w:tc>
      </w:tr>
      <w:tr w:rsidR="002D773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многогранника, основные элементы многогранника, выпуклые и невыпуклые мно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гогранники, развёртка многогранника. Призма: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-угольная пирамида, грани и ос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нование пирамиды, боковая и полная поверхность пирамиды, правильная и усечённая пирамида. Элементы призмы и пирамиды. Правильные многогранники: понятие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правильного многогранника, правильная призма и правильная пирамида, правильная треугольная пирамида и пр</w:t>
            </w:r>
            <w:r>
              <w:rPr>
                <w:rFonts w:ascii="Times New Roman" w:hAnsi="Times New Roman"/>
                <w:color w:val="000000"/>
                <w:sz w:val="24"/>
              </w:rPr>
              <w:t>авильный тетраэдр, куб. Представление о правильных многогранниках: октаэдр, додекаэдр и икосаэдругие Сечения призмы и пирамиды</w:t>
            </w:r>
          </w:p>
        </w:tc>
      </w:tr>
      <w:tr w:rsidR="002D773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пространстве: симметрия относительно точки, прямой, плоскости. Элементы симметрии в пирамидах, параллелепипедах,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правильных многогранниках</w:t>
            </w:r>
          </w:p>
        </w:tc>
      </w:tr>
      <w:tr w:rsidR="002D773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поверхности правильной пирамиды, теорема о площади усечённой пирамиды. Понятие об объёме. Объём пирамиды, призмы</w:t>
            </w:r>
          </w:p>
        </w:tc>
      </w:tr>
      <w:tr w:rsidR="002D773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:rsidR="002D7739" w:rsidRDefault="002D7739">
      <w:pPr>
        <w:spacing w:after="0"/>
        <w:ind w:left="120"/>
      </w:pPr>
    </w:p>
    <w:p w:rsidR="002D7739" w:rsidRDefault="0052077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2D7739" w:rsidRDefault="002D773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8528"/>
      </w:tblGrid>
      <w:tr w:rsidR="002D773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D773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D773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2D773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Коническая поверхность, образующие конической поверхности, ось и вершина конической поверхности. Конус: основание и вершина, образующая и ось, площадь боковой и полной поверхности. Усечённый конус: образующие и высота, основания и боковая поверхность</w:t>
            </w:r>
          </w:p>
        </w:tc>
      </w:tr>
      <w:tr w:rsidR="002D773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Сфера и шар: центр, радиус, диаметр, площадь поверхности сферы. Взаимное расположение сферы и плоскости, касательная плоскость к сфере, площадь сферы</w:t>
            </w:r>
          </w:p>
        </w:tc>
      </w:tr>
      <w:tr w:rsidR="002D773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тел вращения на плоскости. Развёртка цилиндра и конуса</w:t>
            </w:r>
          </w:p>
        </w:tc>
      </w:tr>
      <w:tr w:rsidR="002D773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тел вращения и мно</w:t>
            </w:r>
            <w:r>
              <w:rPr>
                <w:rFonts w:ascii="Times New Roman" w:hAnsi="Times New Roman"/>
                <w:color w:val="000000"/>
                <w:sz w:val="24"/>
              </w:rPr>
              <w:t>гогранников. Многогранник, описанный около сферы, сфера, вписанная в многогранник, или тело вращения</w:t>
            </w:r>
          </w:p>
        </w:tc>
      </w:tr>
      <w:tr w:rsidR="002D773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объёме. Основные свойства объёмов тел. Теорема об объёме прямоугольного параллелепипеда и следствия из неё. Объём цилиндра, конуса. Объём ш</w:t>
            </w:r>
            <w:r>
              <w:rPr>
                <w:rFonts w:ascii="Times New Roman" w:hAnsi="Times New Roman"/>
                <w:color w:val="000000"/>
                <w:sz w:val="24"/>
              </w:rPr>
              <w:t>ара и площадь сферы</w:t>
            </w:r>
          </w:p>
        </w:tc>
      </w:tr>
      <w:tr w:rsidR="002D773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  <w:tr w:rsidR="002D773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Сечения цилиндра (параллельно и перпендикулярно оси), сечения конуса (параллельное основанию и проходящее через вершину), сечения </w:t>
            </w:r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</w:p>
        </w:tc>
      </w:tr>
      <w:tr w:rsidR="002D773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Вектор на плоскости и в пространстве. Сложение 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2D773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12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в пространстве. Координаты вектора. Простейшие задачи в координатах. Угол между векторами. Скалярное произведение векторов. Вычисление углов между прямыми и плоскостями. Координатно-векторный метод при решении геометрически</w:t>
            </w:r>
            <w:r>
              <w:rPr>
                <w:rFonts w:ascii="Times New Roman" w:hAnsi="Times New Roman"/>
                <w:color w:val="000000"/>
                <w:sz w:val="24"/>
              </w:rPr>
              <w:t>х задач</w:t>
            </w:r>
          </w:p>
        </w:tc>
      </w:tr>
    </w:tbl>
    <w:p w:rsidR="002D7739" w:rsidRDefault="002D7739">
      <w:pPr>
        <w:sectPr w:rsidR="002D7739">
          <w:pgSz w:w="11906" w:h="16383"/>
          <w:pgMar w:top="1134" w:right="850" w:bottom="1134" w:left="1701" w:header="720" w:footer="720" w:gutter="0"/>
          <w:cols w:space="720"/>
        </w:sectPr>
      </w:pPr>
    </w:p>
    <w:p w:rsidR="002D7739" w:rsidRDefault="00520778">
      <w:pPr>
        <w:spacing w:before="199" w:after="199" w:line="336" w:lineRule="auto"/>
        <w:ind w:left="120"/>
      </w:pPr>
      <w:bookmarkStart w:id="17" w:name="block-101734225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2D7739" w:rsidRDefault="002D7739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</w:t>
            </w:r>
            <w:r>
              <w:rPr>
                <w:rFonts w:ascii="Times New Roman" w:hAnsi="Times New Roman"/>
                <w:color w:val="000000"/>
                <w:sz w:val="24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арифметическая прогрессия, г</w:t>
            </w:r>
            <w:r>
              <w:rPr>
                <w:rFonts w:ascii="Times New Roman" w:hAnsi="Times New Roman"/>
                <w:color w:val="000000"/>
                <w:sz w:val="24"/>
              </w:rPr>
              <w:t>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>
              <w:rPr>
                <w:rFonts w:ascii="Times New Roman" w:hAnsi="Times New Roman"/>
                <w:color w:val="000000"/>
                <w:sz w:val="24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>
              <w:rPr>
                <w:rFonts w:ascii="Times New Roman" w:hAnsi="Times New Roman"/>
                <w:color w:val="000000"/>
                <w:sz w:val="24"/>
              </w:rPr>
              <w:t>×3, определитель матрицы, геометрический смысл определителя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</w:t>
            </w:r>
            <w:r>
              <w:rPr>
                <w:rFonts w:ascii="Times New Roman" w:hAnsi="Times New Roman"/>
                <w:color w:val="000000"/>
                <w:sz w:val="24"/>
              </w:rPr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</w:t>
            </w:r>
            <w:r>
              <w:rPr>
                <w:rFonts w:ascii="Times New Roman" w:hAnsi="Times New Roman"/>
                <w:color w:val="000000"/>
                <w:sz w:val="24"/>
              </w:rPr>
              <w:t>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>
              <w:rPr>
                <w:rFonts w:ascii="Times New Roman" w:hAnsi="Times New Roman"/>
                <w:color w:val="000000"/>
                <w:sz w:val="24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</w:t>
            </w:r>
            <w:r>
              <w:rPr>
                <w:rFonts w:ascii="Times New Roman" w:hAnsi="Times New Roman"/>
                <w:color w:val="000000"/>
                <w:sz w:val="24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но-экономических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физических задачах; находить площади и объёмы фигу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фу</w:t>
            </w:r>
            <w:r>
              <w:rPr>
                <w:rFonts w:ascii="Times New Roman" w:hAnsi="Times New Roman"/>
                <w:color w:val="000000"/>
                <w:sz w:val="24"/>
              </w:rPr>
              <w:t>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</w:t>
            </w:r>
            <w:r>
              <w:rPr>
                <w:rFonts w:ascii="Times New Roman" w:hAnsi="Times New Roman"/>
                <w:color w:val="000000"/>
                <w:sz w:val="24"/>
              </w:rPr>
              <w:t>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</w:t>
            </w:r>
            <w:r>
              <w:rPr>
                <w:rFonts w:ascii="Times New Roman" w:hAnsi="Times New Roman"/>
                <w:color w:val="000000"/>
                <w:sz w:val="24"/>
              </w:rPr>
              <w:t>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</w:t>
            </w:r>
            <w:r>
              <w:rPr>
                <w:rFonts w:ascii="Times New Roman" w:hAnsi="Times New Roman"/>
                <w:color w:val="000000"/>
                <w:sz w:val="24"/>
              </w:rPr>
              <w:t>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средне</w:t>
            </w:r>
            <w:r>
              <w:rPr>
                <w:rFonts w:ascii="Times New Roman" w:hAnsi="Times New Roman"/>
                <w:color w:val="000000"/>
                <w:sz w:val="24"/>
              </w:rPr>
              <w:t>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</w:t>
            </w:r>
            <w:r>
              <w:rPr>
                <w:rFonts w:ascii="Times New Roman" w:hAnsi="Times New Roman"/>
                <w:color w:val="000000"/>
                <w:sz w:val="24"/>
              </w:rPr>
              <w:t>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</w:t>
            </w:r>
            <w:r>
              <w:rPr>
                <w:rFonts w:ascii="Times New Roman" w:hAnsi="Times New Roman"/>
                <w:color w:val="000000"/>
                <w:sz w:val="24"/>
              </w:rPr>
              <w:t>й регрессии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</w:t>
            </w:r>
            <w:r>
              <w:rPr>
                <w:rFonts w:ascii="Times New Roman" w:hAnsi="Times New Roman"/>
                <w:color w:val="000000"/>
                <w:sz w:val="24"/>
              </w:rPr>
              <w:t>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</w:t>
            </w:r>
            <w:r>
              <w:rPr>
                <w:rFonts w:ascii="Times New Roman" w:hAnsi="Times New Roman"/>
                <w:color w:val="000000"/>
                <w:sz w:val="24"/>
              </w:rPr>
              <w:t>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</w:t>
            </w:r>
            <w:r>
              <w:rPr>
                <w:rFonts w:ascii="Times New Roman" w:hAnsi="Times New Roman"/>
                <w:color w:val="000000"/>
                <w:sz w:val="24"/>
              </w:rPr>
              <w:t>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</w:t>
            </w:r>
            <w:r>
              <w:rPr>
                <w:rFonts w:ascii="Times New Roman" w:hAnsi="Times New Roman"/>
                <w:color w:val="000000"/>
                <w:sz w:val="24"/>
              </w:rPr>
              <w:t>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</w:t>
            </w:r>
            <w:r>
              <w:rPr>
                <w:rFonts w:ascii="Times New Roman" w:hAnsi="Times New Roman"/>
                <w:color w:val="000000"/>
                <w:sz w:val="24"/>
              </w:rPr>
              <w:t>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иды, призмы, конуса, цилиндра, объём куба, прямоугольного параллелепипеда, пирамиды, призмы, цилиндра,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цилиндра, кону</w:t>
            </w:r>
            <w:r>
              <w:rPr>
                <w:rFonts w:ascii="Times New Roman" w:hAnsi="Times New Roman"/>
                <w:color w:val="000000"/>
                <w:sz w:val="24"/>
              </w:rPr>
              <w:t>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</w:t>
            </w:r>
            <w:r>
              <w:rPr>
                <w:rFonts w:ascii="Times New Roman" w:hAnsi="Times New Roman"/>
                <w:color w:val="000000"/>
                <w:sz w:val="24"/>
              </w:rPr>
              <w:t>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объём, площадь поверхности), используя изученные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ошение объёмов подобных фигур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</w:t>
            </w:r>
            <w:r>
              <w:rPr>
                <w:rFonts w:ascii="Times New Roman" w:hAnsi="Times New Roman"/>
                <w:color w:val="000000"/>
                <w:sz w:val="24"/>
              </w:rPr>
              <w:t>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2D77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выбирать подходящий метод для решения задачи; понимание значимости математики в изучении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природных и общественных процессов и явлений; умение распознавать проявление законов математики в искусстве, умение приводить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примеры математических открытий российской и мировой математической науки</w:t>
            </w:r>
          </w:p>
        </w:tc>
      </w:tr>
    </w:tbl>
    <w:p w:rsidR="002D7739" w:rsidRDefault="002D7739">
      <w:pPr>
        <w:spacing w:after="0" w:line="336" w:lineRule="auto"/>
        <w:ind w:left="120"/>
      </w:pPr>
    </w:p>
    <w:p w:rsidR="002D7739" w:rsidRDefault="002D7739">
      <w:pPr>
        <w:sectPr w:rsidR="002D7739">
          <w:pgSz w:w="11906" w:h="16383"/>
          <w:pgMar w:top="1134" w:right="850" w:bottom="1134" w:left="1701" w:header="720" w:footer="720" w:gutter="0"/>
          <w:cols w:space="720"/>
        </w:sectPr>
      </w:pPr>
    </w:p>
    <w:p w:rsidR="002D7739" w:rsidRDefault="00520778">
      <w:pPr>
        <w:spacing w:before="199" w:after="199" w:line="336" w:lineRule="auto"/>
        <w:ind w:left="120"/>
      </w:pPr>
      <w:bookmarkStart w:id="18" w:name="block-101734226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</w:t>
      </w:r>
      <w:r>
        <w:rPr>
          <w:rFonts w:ascii="Times New Roman" w:hAnsi="Times New Roman"/>
          <w:b/>
          <w:color w:val="000000"/>
          <w:sz w:val="28"/>
        </w:rPr>
        <w:t>Э ПО МАТЕМАТИКЕ</w:t>
      </w:r>
    </w:p>
    <w:p w:rsidR="002D7739" w:rsidRDefault="002D7739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</w:t>
            </w:r>
            <w:r>
              <w:rPr>
                <w:rFonts w:ascii="Times New Roman" w:hAnsi="Times New Roman"/>
                <w:color w:val="000000"/>
                <w:sz w:val="24"/>
              </w:rPr>
              <w:t>, арктангенс числового аргумента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Целые и </w:t>
            </w:r>
            <w:r>
              <w:rPr>
                <w:rFonts w:ascii="Times New Roman" w:hAnsi="Times New Roman"/>
                <w:color w:val="000000"/>
                <w:sz w:val="24"/>
              </w:rPr>
              <w:t>дробно-рациональные неравенства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Взаимно обратные функции. Чётные и нечётные функции. Периодические функции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</w:t>
            </w:r>
            <w:r>
              <w:rPr>
                <w:rFonts w:ascii="Times New Roman" w:hAnsi="Times New Roman"/>
                <w:color w:val="000000"/>
                <w:sz w:val="24"/>
              </w:rPr>
              <w:t>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Точки разрыва. А</w:t>
            </w:r>
            <w:r>
              <w:rPr>
                <w:rFonts w:ascii="Times New Roman" w:hAnsi="Times New Roman"/>
                <w:color w:val="000000"/>
                <w:sz w:val="24"/>
              </w:rPr>
              <w:t>симптоты графиков функций. Свойства функций, непрерывных на отрезке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Производная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функции. Производные элементарных функций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Множество, </w:t>
            </w:r>
            <w:r>
              <w:rPr>
                <w:rFonts w:ascii="Times New Roman" w:hAnsi="Times New Roman"/>
                <w:color w:val="000000"/>
                <w:sz w:val="24"/>
              </w:rPr>
              <w:t>операции над множествами. Диаграммы Эйлера – Венна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2D773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D7739" w:rsidRDefault="00520778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2D7739" w:rsidRDefault="002D7739">
      <w:pPr>
        <w:sectPr w:rsidR="002D7739">
          <w:pgSz w:w="11906" w:h="16383"/>
          <w:pgMar w:top="1134" w:right="850" w:bottom="1134" w:left="1701" w:header="720" w:footer="720" w:gutter="0"/>
          <w:cols w:space="720"/>
        </w:sectPr>
      </w:pPr>
    </w:p>
    <w:p w:rsidR="002D7739" w:rsidRDefault="00520778">
      <w:pPr>
        <w:spacing w:after="0"/>
        <w:ind w:left="120"/>
      </w:pPr>
      <w:bookmarkStart w:id="19" w:name="block-101734223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D7739" w:rsidRDefault="0052077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D7739" w:rsidRDefault="002D7739">
      <w:pPr>
        <w:spacing w:after="0" w:line="480" w:lineRule="auto"/>
        <w:ind w:left="120"/>
      </w:pPr>
    </w:p>
    <w:p w:rsidR="002D7739" w:rsidRDefault="002D7739">
      <w:pPr>
        <w:spacing w:after="0" w:line="480" w:lineRule="auto"/>
        <w:ind w:left="120"/>
      </w:pPr>
    </w:p>
    <w:p w:rsidR="002D7739" w:rsidRDefault="002D7739">
      <w:pPr>
        <w:spacing w:after="0"/>
        <w:ind w:left="120"/>
      </w:pPr>
    </w:p>
    <w:p w:rsidR="002D7739" w:rsidRDefault="0052077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D7739" w:rsidRDefault="002D7739">
      <w:pPr>
        <w:spacing w:after="0" w:line="480" w:lineRule="auto"/>
        <w:ind w:left="120"/>
      </w:pPr>
    </w:p>
    <w:p w:rsidR="002D7739" w:rsidRDefault="002D7739">
      <w:pPr>
        <w:spacing w:after="0"/>
        <w:ind w:left="120"/>
      </w:pPr>
    </w:p>
    <w:p w:rsidR="002D7739" w:rsidRDefault="0052077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РЕСУРСЫ СЕТИ </w:t>
      </w:r>
      <w:r>
        <w:rPr>
          <w:rFonts w:ascii="Times New Roman" w:hAnsi="Times New Roman"/>
          <w:b/>
          <w:color w:val="000000"/>
          <w:sz w:val="28"/>
        </w:rPr>
        <w:t>ИНТЕРНЕТ</w:t>
      </w:r>
    </w:p>
    <w:p w:rsidR="002D7739" w:rsidRDefault="002D7739">
      <w:pPr>
        <w:spacing w:after="0" w:line="480" w:lineRule="auto"/>
        <w:ind w:left="120"/>
      </w:pPr>
    </w:p>
    <w:p w:rsidR="002D7739" w:rsidRDefault="002D7739">
      <w:pPr>
        <w:sectPr w:rsidR="002D7739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520778" w:rsidRDefault="00520778"/>
    <w:sectPr w:rsidR="0052077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C0AA8"/>
    <w:multiLevelType w:val="multilevel"/>
    <w:tmpl w:val="242064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432A00"/>
    <w:multiLevelType w:val="multilevel"/>
    <w:tmpl w:val="E85C9B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B96265"/>
    <w:multiLevelType w:val="multilevel"/>
    <w:tmpl w:val="0100AD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2350A5"/>
    <w:multiLevelType w:val="multilevel"/>
    <w:tmpl w:val="1944AA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857249E"/>
    <w:multiLevelType w:val="multilevel"/>
    <w:tmpl w:val="D30E49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F073EFE"/>
    <w:multiLevelType w:val="multilevel"/>
    <w:tmpl w:val="A3FC61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07B3C35"/>
    <w:multiLevelType w:val="multilevel"/>
    <w:tmpl w:val="073036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AF52E03"/>
    <w:multiLevelType w:val="multilevel"/>
    <w:tmpl w:val="A7AC19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D7739"/>
    <w:rsid w:val="002D7739"/>
    <w:rsid w:val="00520778"/>
    <w:rsid w:val="006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6C328A-4CE7-4EB6-8CC6-D645BC952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1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Q4H1S4S9C" TargetMode="External"/><Relationship Id="rId117" Type="http://schemas.openxmlformats.org/officeDocument/2006/relationships/hyperlink" Target="https://m.edsoo.ru/T6X6E5K7I" TargetMode="External"/><Relationship Id="rId21" Type="http://schemas.openxmlformats.org/officeDocument/2006/relationships/hyperlink" Target="https://m.edsoo.ru/C7R7N3P7Z" TargetMode="External"/><Relationship Id="rId42" Type="http://schemas.openxmlformats.org/officeDocument/2006/relationships/hyperlink" Target="https://m.edsoo.ru/E6R4R2Q2J" TargetMode="External"/><Relationship Id="rId47" Type="http://schemas.openxmlformats.org/officeDocument/2006/relationships/hyperlink" Target="https://m.edsoo.ru/V7O1R9G6M" TargetMode="External"/><Relationship Id="rId63" Type="http://schemas.openxmlformats.org/officeDocument/2006/relationships/hyperlink" Target="https://m.edsoo.ru/E0P3T7B8Q" TargetMode="External"/><Relationship Id="rId68" Type="http://schemas.openxmlformats.org/officeDocument/2006/relationships/hyperlink" Target="https://m.edsoo.ru/Q7L2K9F3R" TargetMode="External"/><Relationship Id="rId84" Type="http://schemas.openxmlformats.org/officeDocument/2006/relationships/hyperlink" Target="https://m.edsoo.ru/Y7S2X9Y1D" TargetMode="External"/><Relationship Id="rId89" Type="http://schemas.openxmlformats.org/officeDocument/2006/relationships/hyperlink" Target="https://m.edsoo.ru/S3W1M1K8N" TargetMode="External"/><Relationship Id="rId112" Type="http://schemas.openxmlformats.org/officeDocument/2006/relationships/hyperlink" Target="https://m.edsoo.ru/O8W1N3W5H" TargetMode="External"/><Relationship Id="rId16" Type="http://schemas.openxmlformats.org/officeDocument/2006/relationships/hyperlink" Target="https://m.edsoo.ru/S0S2Y9O2Z" TargetMode="External"/><Relationship Id="rId107" Type="http://schemas.openxmlformats.org/officeDocument/2006/relationships/hyperlink" Target="https://m.edsoo.ru/R2L4B1S4Q" TargetMode="External"/><Relationship Id="rId11" Type="http://schemas.openxmlformats.org/officeDocument/2006/relationships/hyperlink" Target="https://m.edsoo.ru/Y0B4Q4U6W" TargetMode="External"/><Relationship Id="rId32" Type="http://schemas.openxmlformats.org/officeDocument/2006/relationships/hyperlink" Target="https://m.edsoo.ru/W5I1H7V1H" TargetMode="External"/><Relationship Id="rId37" Type="http://schemas.openxmlformats.org/officeDocument/2006/relationships/hyperlink" Target="https://m.edsoo.ru/L4I8D3P1J" TargetMode="External"/><Relationship Id="rId53" Type="http://schemas.openxmlformats.org/officeDocument/2006/relationships/hyperlink" Target="https://m.edsoo.ru/Z1L1L4W0O" TargetMode="External"/><Relationship Id="rId58" Type="http://schemas.openxmlformats.org/officeDocument/2006/relationships/hyperlink" Target="https://m.edsoo.ru/E7W7R1N8K" TargetMode="External"/><Relationship Id="rId74" Type="http://schemas.openxmlformats.org/officeDocument/2006/relationships/hyperlink" Target="https://m.edsoo.ru/R6W0V8I3N" TargetMode="External"/><Relationship Id="rId79" Type="http://schemas.openxmlformats.org/officeDocument/2006/relationships/hyperlink" Target="https://m.edsoo.ru/G0P0S7M6B" TargetMode="External"/><Relationship Id="rId102" Type="http://schemas.openxmlformats.org/officeDocument/2006/relationships/hyperlink" Target="https://m.edsoo.ru/Z3S9D1F7W" TargetMode="External"/><Relationship Id="rId5" Type="http://schemas.openxmlformats.org/officeDocument/2006/relationships/hyperlink" Target="https://m.edsoo.ru/S2X6T9S4N" TargetMode="External"/><Relationship Id="rId90" Type="http://schemas.openxmlformats.org/officeDocument/2006/relationships/hyperlink" Target="https://m.edsoo.ru/P5F6Z9I9X" TargetMode="External"/><Relationship Id="rId95" Type="http://schemas.openxmlformats.org/officeDocument/2006/relationships/hyperlink" Target="https://m.edsoo.ru/J1K5F8C2A" TargetMode="External"/><Relationship Id="rId22" Type="http://schemas.openxmlformats.org/officeDocument/2006/relationships/hyperlink" Target="https://m.edsoo.ru/Y5R6S2W4D" TargetMode="External"/><Relationship Id="rId27" Type="http://schemas.openxmlformats.org/officeDocument/2006/relationships/hyperlink" Target="https://m.edsoo.ru/B9H0N6R9T" TargetMode="External"/><Relationship Id="rId43" Type="http://schemas.openxmlformats.org/officeDocument/2006/relationships/hyperlink" Target="https://m.edsoo.ru/S8U6G9O4R" TargetMode="External"/><Relationship Id="rId48" Type="http://schemas.openxmlformats.org/officeDocument/2006/relationships/hyperlink" Target="https://m.edsoo.ru/S0Q9Z5D9X" TargetMode="External"/><Relationship Id="rId64" Type="http://schemas.openxmlformats.org/officeDocument/2006/relationships/hyperlink" Target="https://m.edsoo.ru/P5D7S5W2N" TargetMode="External"/><Relationship Id="rId69" Type="http://schemas.openxmlformats.org/officeDocument/2006/relationships/hyperlink" Target="https://m.edsoo.ru/Y9D4A9M0X" TargetMode="External"/><Relationship Id="rId113" Type="http://schemas.openxmlformats.org/officeDocument/2006/relationships/hyperlink" Target="https://m.edsoo.ru/H2H5N0R0Q" TargetMode="External"/><Relationship Id="rId118" Type="http://schemas.openxmlformats.org/officeDocument/2006/relationships/fontTable" Target="fontTable.xml"/><Relationship Id="rId80" Type="http://schemas.openxmlformats.org/officeDocument/2006/relationships/hyperlink" Target="https://m.edsoo.ru/C2R7A6B1E" TargetMode="External"/><Relationship Id="rId85" Type="http://schemas.openxmlformats.org/officeDocument/2006/relationships/hyperlink" Target="https://m.edsoo.ru/Y1L6L3Q9W" TargetMode="External"/><Relationship Id="rId12" Type="http://schemas.openxmlformats.org/officeDocument/2006/relationships/hyperlink" Target="https://m.edsoo.ru/S5Z2P7H5N" TargetMode="External"/><Relationship Id="rId17" Type="http://schemas.openxmlformats.org/officeDocument/2006/relationships/hyperlink" Target="https://m.edsoo.ru/N8V5J9H6P" TargetMode="External"/><Relationship Id="rId33" Type="http://schemas.openxmlformats.org/officeDocument/2006/relationships/hyperlink" Target="https://m.edsoo.ru/V3C9A0L0E" TargetMode="External"/><Relationship Id="rId38" Type="http://schemas.openxmlformats.org/officeDocument/2006/relationships/hyperlink" Target="https://m.edsoo.ru/G9L6L7U1I" TargetMode="External"/><Relationship Id="rId59" Type="http://schemas.openxmlformats.org/officeDocument/2006/relationships/hyperlink" Target="https://m.edsoo.ru/X5U3G6K5F" TargetMode="External"/><Relationship Id="rId103" Type="http://schemas.openxmlformats.org/officeDocument/2006/relationships/hyperlink" Target="https://m.edsoo.ru/B6M9C0H8G" TargetMode="External"/><Relationship Id="rId108" Type="http://schemas.openxmlformats.org/officeDocument/2006/relationships/hyperlink" Target="https://m.edsoo.ru/Q7R3Q6D9T" TargetMode="External"/><Relationship Id="rId54" Type="http://schemas.openxmlformats.org/officeDocument/2006/relationships/hyperlink" Target="https://m.edsoo.ru/F3K7G7B3Z" TargetMode="External"/><Relationship Id="rId70" Type="http://schemas.openxmlformats.org/officeDocument/2006/relationships/hyperlink" Target="https://m.edsoo.ru/S1S1U3I3Y" TargetMode="External"/><Relationship Id="rId75" Type="http://schemas.openxmlformats.org/officeDocument/2006/relationships/hyperlink" Target="https://m.edsoo.ru/J1V6I2C7M" TargetMode="External"/><Relationship Id="rId91" Type="http://schemas.openxmlformats.org/officeDocument/2006/relationships/hyperlink" Target="https://m.edsoo.ru/R8Z5E7C2T" TargetMode="External"/><Relationship Id="rId96" Type="http://schemas.openxmlformats.org/officeDocument/2006/relationships/hyperlink" Target="https://m.edsoo.ru/Q0W5V2D4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A4F4T4A1Q" TargetMode="External"/><Relationship Id="rId23" Type="http://schemas.openxmlformats.org/officeDocument/2006/relationships/hyperlink" Target="https://m.edsoo.ru/X4H7V6K7P" TargetMode="External"/><Relationship Id="rId28" Type="http://schemas.openxmlformats.org/officeDocument/2006/relationships/hyperlink" Target="https://m.edsoo.ru/U4B5I4D0O" TargetMode="External"/><Relationship Id="rId49" Type="http://schemas.openxmlformats.org/officeDocument/2006/relationships/hyperlink" Target="https://m.edsoo.ru/S6G8J9U0O" TargetMode="External"/><Relationship Id="rId114" Type="http://schemas.openxmlformats.org/officeDocument/2006/relationships/hyperlink" Target="https://m.edsoo.ru/N0T3S8F4A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m.edsoo.ru/M0U7P9J8N" TargetMode="External"/><Relationship Id="rId31" Type="http://schemas.openxmlformats.org/officeDocument/2006/relationships/hyperlink" Target="https://m.edsoo.ru/U4P7U0N8C" TargetMode="External"/><Relationship Id="rId44" Type="http://schemas.openxmlformats.org/officeDocument/2006/relationships/hyperlink" Target="https://m.edsoo.ru/L7F8S0I6D" TargetMode="External"/><Relationship Id="rId52" Type="http://schemas.openxmlformats.org/officeDocument/2006/relationships/hyperlink" Target="https://m.edsoo.ru/A3Y2P8P9R" TargetMode="External"/><Relationship Id="rId60" Type="http://schemas.openxmlformats.org/officeDocument/2006/relationships/hyperlink" Target="https://m.edsoo.ru/K4P3I9C8T" TargetMode="External"/><Relationship Id="rId65" Type="http://schemas.openxmlformats.org/officeDocument/2006/relationships/hyperlink" Target="https://m.edsoo.ru/Q1D7D1T8B" TargetMode="External"/><Relationship Id="rId73" Type="http://schemas.openxmlformats.org/officeDocument/2006/relationships/hyperlink" Target="https://m.edsoo.ru/Y1Z6B6I8C" TargetMode="External"/><Relationship Id="rId78" Type="http://schemas.openxmlformats.org/officeDocument/2006/relationships/hyperlink" Target="https://m.edsoo.ru/M5G4J5O9U" TargetMode="External"/><Relationship Id="rId81" Type="http://schemas.openxmlformats.org/officeDocument/2006/relationships/hyperlink" Target="https://m.edsoo.ru/M6T9Q1G7C" TargetMode="External"/><Relationship Id="rId86" Type="http://schemas.openxmlformats.org/officeDocument/2006/relationships/hyperlink" Target="https://m.edsoo.ru/F9Z1J5V2M" TargetMode="External"/><Relationship Id="rId94" Type="http://schemas.openxmlformats.org/officeDocument/2006/relationships/hyperlink" Target="https://m.edsoo.ru/O4E3T6W0D" TargetMode="External"/><Relationship Id="rId99" Type="http://schemas.openxmlformats.org/officeDocument/2006/relationships/hyperlink" Target="https://m.edsoo.ru/H3R3M2N9R" TargetMode="External"/><Relationship Id="rId101" Type="http://schemas.openxmlformats.org/officeDocument/2006/relationships/hyperlink" Target="https://m.edsoo.ru/X9K2X0Q4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4T8T0O3J" TargetMode="External"/><Relationship Id="rId13" Type="http://schemas.openxmlformats.org/officeDocument/2006/relationships/hyperlink" Target="https://m.edsoo.ru/U2Z5G4Q9N" TargetMode="External"/><Relationship Id="rId18" Type="http://schemas.openxmlformats.org/officeDocument/2006/relationships/hyperlink" Target="https://m.edsoo.ru/U2I2H4R9X" TargetMode="External"/><Relationship Id="rId39" Type="http://schemas.openxmlformats.org/officeDocument/2006/relationships/hyperlink" Target="https://m.edsoo.ru/N2O3O2C3R" TargetMode="External"/><Relationship Id="rId109" Type="http://schemas.openxmlformats.org/officeDocument/2006/relationships/hyperlink" Target="https://m.edsoo.ru/N6I1F1V3X" TargetMode="External"/><Relationship Id="rId34" Type="http://schemas.openxmlformats.org/officeDocument/2006/relationships/hyperlink" Target="https://m.edsoo.ru/K2B6X6Z6F" TargetMode="External"/><Relationship Id="rId50" Type="http://schemas.openxmlformats.org/officeDocument/2006/relationships/hyperlink" Target="https://m.edsoo.ru/Z4J2E9W3F" TargetMode="External"/><Relationship Id="rId55" Type="http://schemas.openxmlformats.org/officeDocument/2006/relationships/hyperlink" Target="https://m.edsoo.ru/P0Q7H2S4U" TargetMode="External"/><Relationship Id="rId76" Type="http://schemas.openxmlformats.org/officeDocument/2006/relationships/hyperlink" Target="https://m.edsoo.ru/Z0E6G9A8Q" TargetMode="External"/><Relationship Id="rId97" Type="http://schemas.openxmlformats.org/officeDocument/2006/relationships/hyperlink" Target="https://m.edsoo.ru/N4K3R2H3I" TargetMode="External"/><Relationship Id="rId104" Type="http://schemas.openxmlformats.org/officeDocument/2006/relationships/hyperlink" Target="https://m.edsoo.ru/J1Z5D5Z4K" TargetMode="External"/><Relationship Id="rId7" Type="http://schemas.openxmlformats.org/officeDocument/2006/relationships/hyperlink" Target="https://m.edsoo.ru/H6S9B2H3C" TargetMode="External"/><Relationship Id="rId71" Type="http://schemas.openxmlformats.org/officeDocument/2006/relationships/hyperlink" Target="https://m.edsoo.ru/S8H2N6I7O" TargetMode="External"/><Relationship Id="rId92" Type="http://schemas.openxmlformats.org/officeDocument/2006/relationships/hyperlink" Target="https://m.edsoo.ru/N5D8T8T4J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O9F7F7S7L" TargetMode="External"/><Relationship Id="rId24" Type="http://schemas.openxmlformats.org/officeDocument/2006/relationships/hyperlink" Target="https://m.edsoo.ru/Y1T1U8Y5S" TargetMode="External"/><Relationship Id="rId40" Type="http://schemas.openxmlformats.org/officeDocument/2006/relationships/hyperlink" Target="https://m.edsoo.ru/E5E5Z5R4W" TargetMode="External"/><Relationship Id="rId45" Type="http://schemas.openxmlformats.org/officeDocument/2006/relationships/hyperlink" Target="https://m.edsoo.ru/O7L4V3D6U" TargetMode="External"/><Relationship Id="rId66" Type="http://schemas.openxmlformats.org/officeDocument/2006/relationships/hyperlink" Target="https://m.edsoo.ru/H6H3K8Y2V" TargetMode="External"/><Relationship Id="rId87" Type="http://schemas.openxmlformats.org/officeDocument/2006/relationships/hyperlink" Target="https://m.edsoo.ru/T4X8R6S5P" TargetMode="External"/><Relationship Id="rId110" Type="http://schemas.openxmlformats.org/officeDocument/2006/relationships/hyperlink" Target="https://m.edsoo.ru/D2J7V7F7W" TargetMode="External"/><Relationship Id="rId115" Type="http://schemas.openxmlformats.org/officeDocument/2006/relationships/hyperlink" Target="https://m.edsoo.ru/A8C3N2J5C" TargetMode="External"/><Relationship Id="rId61" Type="http://schemas.openxmlformats.org/officeDocument/2006/relationships/hyperlink" Target="https://m.edsoo.ru/B5V5V7J1J" TargetMode="External"/><Relationship Id="rId82" Type="http://schemas.openxmlformats.org/officeDocument/2006/relationships/hyperlink" Target="https://m.edsoo.ru/O6W9O4C4F" TargetMode="External"/><Relationship Id="rId19" Type="http://schemas.openxmlformats.org/officeDocument/2006/relationships/hyperlink" Target="https://m.edsoo.ru/N4W7I0A5S" TargetMode="External"/><Relationship Id="rId14" Type="http://schemas.openxmlformats.org/officeDocument/2006/relationships/hyperlink" Target="https://m.edsoo.ru/K7Z1X5A7E" TargetMode="External"/><Relationship Id="rId30" Type="http://schemas.openxmlformats.org/officeDocument/2006/relationships/hyperlink" Target="https://m.edsoo.ru/M2W6K4M1C" TargetMode="External"/><Relationship Id="rId35" Type="http://schemas.openxmlformats.org/officeDocument/2006/relationships/hyperlink" Target="https://m.edsoo.ru/C3U4V3I5K" TargetMode="External"/><Relationship Id="rId56" Type="http://schemas.openxmlformats.org/officeDocument/2006/relationships/hyperlink" Target="https://m.edsoo.ru/Y8Y0R3X7G" TargetMode="External"/><Relationship Id="rId77" Type="http://schemas.openxmlformats.org/officeDocument/2006/relationships/hyperlink" Target="https://m.edsoo.ru/T6P7O3L5M" TargetMode="External"/><Relationship Id="rId100" Type="http://schemas.openxmlformats.org/officeDocument/2006/relationships/hyperlink" Target="https://m.edsoo.ru/I7I7I0K5Z" TargetMode="External"/><Relationship Id="rId105" Type="http://schemas.openxmlformats.org/officeDocument/2006/relationships/hyperlink" Target="https://m.edsoo.ru/Z0J2C1G2L" TargetMode="External"/><Relationship Id="rId8" Type="http://schemas.openxmlformats.org/officeDocument/2006/relationships/hyperlink" Target="https://m.edsoo.ru/V1P7V4O5P" TargetMode="External"/><Relationship Id="rId51" Type="http://schemas.openxmlformats.org/officeDocument/2006/relationships/hyperlink" Target="https://m.edsoo.ru/C0X9F9B1H" TargetMode="External"/><Relationship Id="rId72" Type="http://schemas.openxmlformats.org/officeDocument/2006/relationships/hyperlink" Target="https://m.edsoo.ru/V8Q5A2P2L" TargetMode="External"/><Relationship Id="rId93" Type="http://schemas.openxmlformats.org/officeDocument/2006/relationships/hyperlink" Target="https://m.edsoo.ru/I4D8U2M2W" TargetMode="External"/><Relationship Id="rId98" Type="http://schemas.openxmlformats.org/officeDocument/2006/relationships/hyperlink" Target="https://m.edsoo.ru/N4Z0O0K3V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U9F1N7T3X" TargetMode="External"/><Relationship Id="rId46" Type="http://schemas.openxmlformats.org/officeDocument/2006/relationships/hyperlink" Target="https://m.edsoo.ru/R7P7D2B2Z" TargetMode="External"/><Relationship Id="rId67" Type="http://schemas.openxmlformats.org/officeDocument/2006/relationships/hyperlink" Target="https://m.edsoo.ru/V6G2M2X5J" TargetMode="External"/><Relationship Id="rId116" Type="http://schemas.openxmlformats.org/officeDocument/2006/relationships/hyperlink" Target="https://m.edsoo.ru/Y0X8R0F9J" TargetMode="External"/><Relationship Id="rId20" Type="http://schemas.openxmlformats.org/officeDocument/2006/relationships/hyperlink" Target="https://m.edsoo.ru/D3G0U4V6T" TargetMode="External"/><Relationship Id="rId41" Type="http://schemas.openxmlformats.org/officeDocument/2006/relationships/hyperlink" Target="https://m.edsoo.ru/C4F9P3B6C" TargetMode="External"/><Relationship Id="rId62" Type="http://schemas.openxmlformats.org/officeDocument/2006/relationships/hyperlink" Target="https://m.edsoo.ru/O1Y5N7C5G" TargetMode="External"/><Relationship Id="rId83" Type="http://schemas.openxmlformats.org/officeDocument/2006/relationships/hyperlink" Target="https://m.edsoo.ru/C6J1P2O6S" TargetMode="External"/><Relationship Id="rId88" Type="http://schemas.openxmlformats.org/officeDocument/2006/relationships/hyperlink" Target="https://m.edsoo.ru/T3I0T9E0D" TargetMode="External"/><Relationship Id="rId111" Type="http://schemas.openxmlformats.org/officeDocument/2006/relationships/hyperlink" Target="https://m.edsoo.ru/E7B6D4D6U" TargetMode="External"/><Relationship Id="rId15" Type="http://schemas.openxmlformats.org/officeDocument/2006/relationships/hyperlink" Target="https://m.edsoo.ru/T4M8P0I5F" TargetMode="External"/><Relationship Id="rId36" Type="http://schemas.openxmlformats.org/officeDocument/2006/relationships/hyperlink" Target="https://m.edsoo.ru/V0J4J9P1L" TargetMode="External"/><Relationship Id="rId57" Type="http://schemas.openxmlformats.org/officeDocument/2006/relationships/hyperlink" Target="https://m.edsoo.ru/F8W6G1I4K" TargetMode="External"/><Relationship Id="rId106" Type="http://schemas.openxmlformats.org/officeDocument/2006/relationships/hyperlink" Target="https://m.edsoo.ru/N9Q4H2D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10156</Words>
  <Characters>57891</Characters>
  <Application>Microsoft Office Word</Application>
  <DocSecurity>0</DocSecurity>
  <Lines>482</Lines>
  <Paragraphs>135</Paragraphs>
  <ScaleCrop>false</ScaleCrop>
  <Company/>
  <LinksUpToDate>false</LinksUpToDate>
  <CharactersWithSpaces>67912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2026-10-29T14:33:00Z</dcterms:created>
  <dcterms:modified xsi:type="dcterms:W3CDTF">2026-10-29T14:33:00Z</dcterms:modified>
</cp:coreProperties>
</file>